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EC" w:rsidRPr="00BE36EC" w:rsidRDefault="00BE36EC" w:rsidP="00BE36EC">
      <w:pPr>
        <w:spacing w:after="24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48"/>
          <w:szCs w:val="48"/>
        </w:rPr>
        <w:t>AP World History Themes</w:t>
      </w:r>
      <w:r w:rsidRPr="00BE36EC">
        <w:rPr>
          <w:rFonts w:ascii="Times New Roman" w:eastAsia="Times New Roman" w:hAnsi="Times New Roman" w:cs="Times New Roman"/>
          <w:sz w:val="27"/>
          <w:szCs w:val="27"/>
        </w:rPr>
        <w:br/>
      </w:r>
      <w:r w:rsidRPr="00BE36EC">
        <w:rPr>
          <w:rFonts w:ascii="Times New Roman" w:eastAsia="Times New Roman" w:hAnsi="Times New Roman" w:cs="Times New Roman"/>
          <w:b/>
          <w:bCs/>
          <w:sz w:val="27"/>
          <w:szCs w:val="27"/>
        </w:rPr>
        <w:t xml:space="preserve">There are 5 themes in AP world history.  </w:t>
      </w:r>
      <w:r w:rsidRPr="00BE36EC">
        <w:rPr>
          <w:rFonts w:ascii="Times New Roman" w:eastAsia="Times New Roman" w:hAnsi="Times New Roman" w:cs="Times New Roman"/>
          <w:b/>
          <w:bCs/>
          <w:sz w:val="27"/>
          <w:szCs w:val="27"/>
        </w:rPr>
        <w:br/>
        <w:t xml:space="preserve">Each and every unit we study relates to the themes and it is very important </w:t>
      </w:r>
      <w:r w:rsidRPr="00BE36EC">
        <w:rPr>
          <w:rFonts w:ascii="Times New Roman" w:eastAsia="Times New Roman" w:hAnsi="Times New Roman" w:cs="Times New Roman"/>
          <w:b/>
          <w:bCs/>
          <w:sz w:val="27"/>
          <w:szCs w:val="27"/>
        </w:rPr>
        <w:br/>
        <w:t>for students to know and understand the themes.</w:t>
      </w:r>
    </w:p>
    <w:tbl>
      <w:tblPr>
        <w:tblW w:w="4906"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56"/>
        <w:gridCol w:w="9088"/>
      </w:tblGrid>
      <w:tr w:rsidR="00BE36EC" w:rsidRPr="00BE36EC" w:rsidTr="002F2EB7">
        <w:trPr>
          <w:trHeight w:val="157"/>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bookmarkStart w:id="0" w:name="_GoBack"/>
            <w:bookmarkEnd w:id="0"/>
            <w:r w:rsidRPr="00BE36EC">
              <w:rPr>
                <w:rFonts w:ascii="Times New Roman" w:eastAsia="Times New Roman" w:hAnsi="Times New Roman" w:cs="Times New Roman"/>
                <w:b/>
                <w:bCs/>
                <w:sz w:val="27"/>
                <w:szCs w:val="27"/>
              </w:rPr>
              <w:t>Theme 1</w:t>
            </w:r>
          </w:p>
        </w:tc>
        <w:tc>
          <w:tcPr>
            <w:tcW w:w="4208"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Interaction Between Humans and the Environment</w:t>
            </w:r>
            <w:r w:rsidRPr="00BE36EC">
              <w:rPr>
                <w:rFonts w:ascii="Times New Roman" w:eastAsia="Times New Roman" w:hAnsi="Times New Roman" w:cs="Times New Roman"/>
                <w:sz w:val="24"/>
                <w:szCs w:val="24"/>
              </w:rPr>
              <w:br/>
              <w:t>• Demography and disease</w:t>
            </w:r>
            <w:r w:rsidRPr="00BE36EC">
              <w:rPr>
                <w:rFonts w:ascii="Times New Roman" w:eastAsia="Times New Roman" w:hAnsi="Times New Roman" w:cs="Times New Roman"/>
                <w:sz w:val="24"/>
                <w:szCs w:val="24"/>
              </w:rPr>
              <w:br/>
              <w:t>• Migration</w:t>
            </w:r>
            <w:r w:rsidRPr="00BE36EC">
              <w:rPr>
                <w:rFonts w:ascii="Times New Roman" w:eastAsia="Times New Roman" w:hAnsi="Times New Roman" w:cs="Times New Roman"/>
                <w:sz w:val="24"/>
                <w:szCs w:val="24"/>
              </w:rPr>
              <w:br/>
              <w:t>• Patterns of settlement</w:t>
            </w:r>
            <w:r w:rsidRPr="00BE36EC">
              <w:rPr>
                <w:rFonts w:ascii="Times New Roman" w:eastAsia="Times New Roman" w:hAnsi="Times New Roman" w:cs="Times New Roman"/>
                <w:sz w:val="24"/>
                <w:szCs w:val="24"/>
              </w:rPr>
              <w:br/>
              <w:t>• Technology</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The interaction between humans and the environment is a fundamental theme for world history. The environment shaped human societies, but increasingly human societies also affected the environment. During prehistory, humans interacted with the environment as hunters, fishers and foragers, and human migrations led to the peopling of the earth. As the Neolithic revolution began, humans exploited their environments more intensively, either as farmers or pastoralists. Environmental factors such as rainfall patterns, climate, and available flora and fauna shaped the methods of exploitation used in different regions.  Human exploitation of the environment intensified as populations grew and as people migrated into new regions. As people flocked into cities or established trade networks, new diseases emerged and spread, sometimes devastating an entire region. During the Industrial Revolution, environmental exploitation increased exponentially. In recent centuries, human effects on the environment — and the ability to master and exploit it — increased with the development of more sophisticated technologies, the exploitation of new energy sources and a rapid increase in human populations. By the 20th century, large numbers of humans had begun to recognize their effect on the environment and took steps toward a “green” movement to protect and work with the natural world instead of exploiting it.</w:t>
            </w:r>
          </w:p>
        </w:tc>
      </w:tr>
      <w:tr w:rsidR="00BE36EC" w:rsidRPr="00BE36EC" w:rsidTr="002F2EB7">
        <w:trPr>
          <w:trHeight w:val="157"/>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2</w:t>
            </w:r>
          </w:p>
        </w:tc>
        <w:tc>
          <w:tcPr>
            <w:tcW w:w="4208"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Development and Interaction of Cultures</w:t>
            </w:r>
            <w:r w:rsidRPr="00BE36EC">
              <w:rPr>
                <w:rFonts w:ascii="Times New Roman" w:eastAsia="Times New Roman" w:hAnsi="Times New Roman" w:cs="Times New Roman"/>
                <w:sz w:val="24"/>
                <w:szCs w:val="24"/>
              </w:rPr>
              <w:br/>
              <w:t>• Religions</w:t>
            </w:r>
            <w:r w:rsidRPr="00BE36EC">
              <w:rPr>
                <w:rFonts w:ascii="Times New Roman" w:eastAsia="Times New Roman" w:hAnsi="Times New Roman" w:cs="Times New Roman"/>
                <w:sz w:val="24"/>
                <w:szCs w:val="24"/>
              </w:rPr>
              <w:br/>
              <w:t>• Belief systems, philosophies and ideologies</w:t>
            </w:r>
            <w:r w:rsidRPr="00BE36EC">
              <w:rPr>
                <w:rFonts w:ascii="Times New Roman" w:eastAsia="Times New Roman" w:hAnsi="Times New Roman" w:cs="Times New Roman"/>
                <w:sz w:val="24"/>
                <w:szCs w:val="24"/>
              </w:rPr>
              <w:br/>
              <w:t>• Science and technology</w:t>
            </w:r>
            <w:r w:rsidRPr="00BE36EC">
              <w:rPr>
                <w:rFonts w:ascii="Times New Roman" w:eastAsia="Times New Roman" w:hAnsi="Times New Roman" w:cs="Times New Roman"/>
                <w:sz w:val="24"/>
                <w:szCs w:val="24"/>
              </w:rPr>
              <w:br/>
              <w:t>• The arts and architecture</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explores the origins, uses, dissemination and adaptation of ideas, beliefs, and knowledge within and between societies. Studying the dominant belief system(s) or religions, philosophical interests, and technical and artistic approaches can reveal how major groups in society view themselves and others, and how they respond to multiple challenges. When people of different societies interact, they often share components of their cultures, deliberately or not. The processes of adopting or adapting new belief and knowledge systems are complex and often lead to historically novel cultural blends. A society’s culture may be investigated and compared with other societies’ cultures as a way to reveal both what is unique to a culture and what it shares with other cultures. It is also possible to analyze and trace particular cultural trends or ideas across human societies.</w:t>
            </w:r>
          </w:p>
        </w:tc>
      </w:tr>
      <w:tr w:rsidR="00BE36EC" w:rsidRPr="00BE36EC" w:rsidTr="002F2EB7">
        <w:trPr>
          <w:trHeight w:val="157"/>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3</w:t>
            </w:r>
          </w:p>
        </w:tc>
        <w:tc>
          <w:tcPr>
            <w:tcW w:w="4208"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State-Building, Expansion and Conflict</w:t>
            </w:r>
            <w:r w:rsidRPr="00BE36EC">
              <w:rPr>
                <w:rFonts w:ascii="Times New Roman" w:eastAsia="Times New Roman" w:hAnsi="Times New Roman" w:cs="Times New Roman"/>
                <w:sz w:val="24"/>
                <w:szCs w:val="24"/>
              </w:rPr>
              <w:br/>
              <w:t>• Political structures and forms of governance</w:t>
            </w:r>
            <w:r w:rsidRPr="00BE36EC">
              <w:rPr>
                <w:rFonts w:ascii="Times New Roman" w:eastAsia="Times New Roman" w:hAnsi="Times New Roman" w:cs="Times New Roman"/>
                <w:sz w:val="24"/>
                <w:szCs w:val="24"/>
              </w:rPr>
              <w:br/>
              <w:t>• Empires</w:t>
            </w:r>
            <w:r w:rsidRPr="00BE36EC">
              <w:rPr>
                <w:rFonts w:ascii="Times New Roman" w:eastAsia="Times New Roman" w:hAnsi="Times New Roman" w:cs="Times New Roman"/>
                <w:sz w:val="24"/>
                <w:szCs w:val="24"/>
              </w:rPr>
              <w:br/>
              <w:t>• Nations and nationalism</w:t>
            </w:r>
            <w:r w:rsidRPr="00BE36EC">
              <w:rPr>
                <w:rFonts w:ascii="Times New Roman" w:eastAsia="Times New Roman" w:hAnsi="Times New Roman" w:cs="Times New Roman"/>
                <w:sz w:val="24"/>
                <w:szCs w:val="24"/>
              </w:rPr>
              <w:br/>
              <w:t>• Revolts and revolutions</w:t>
            </w:r>
            <w:r w:rsidRPr="00BE36EC">
              <w:rPr>
                <w:rFonts w:ascii="Times New Roman" w:eastAsia="Times New Roman" w:hAnsi="Times New Roman" w:cs="Times New Roman"/>
                <w:sz w:val="24"/>
                <w:szCs w:val="24"/>
              </w:rPr>
              <w:br/>
              <w:t>• Regional, transregional, and global structures and organizations</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lastRenderedPageBreak/>
              <w:br/>
              <w:t>This theme refers to the processes by which hierarchical systems of rule have been constructed and maintained and to the conflicts generated through those processes.  In particular, this theme encourages the comparative study of different state forms (for example, kingdoms, empires, nation-states) across time and space, and the interactions among them. Continuity and change are also embedded in this theme through attention to the organizational and cultural foundations of long-term stability, on one hand, and to internal and external causes of conflict on the other. Students should examine and compare various forms of state development and expansion in the context of various productive strategies (for example, agrarian, pastoral, mercantile), various cultural and ideological foundations (for example, religions, philosophies, ideas of nationalism), various social and gender structures, and in different environmental contexts. This theme also discusses different types of states, such as autocracies and constitutional democracies.  Finally, this theme encourages students to explore interstate relations, including warfare, diplomacy, commercial and cultural exchange, and the formation of international organizations.</w:t>
            </w:r>
          </w:p>
        </w:tc>
      </w:tr>
      <w:tr w:rsidR="00BE36EC" w:rsidRPr="00BE36EC" w:rsidTr="002F2EB7">
        <w:trPr>
          <w:trHeight w:val="4822"/>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lastRenderedPageBreak/>
              <w:t>Theme 4</w:t>
            </w:r>
          </w:p>
        </w:tc>
        <w:tc>
          <w:tcPr>
            <w:tcW w:w="4208"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Creation, Expansion and Interaction of Economic Systems</w:t>
            </w:r>
            <w:r w:rsidRPr="00BE36EC">
              <w:rPr>
                <w:rFonts w:ascii="Times New Roman" w:eastAsia="Times New Roman" w:hAnsi="Times New Roman" w:cs="Times New Roman"/>
                <w:sz w:val="24"/>
                <w:szCs w:val="24"/>
              </w:rPr>
              <w:br/>
              <w:t>• Agricultural and pastoral production</w:t>
            </w:r>
            <w:r w:rsidRPr="00BE36EC">
              <w:rPr>
                <w:rFonts w:ascii="Times New Roman" w:eastAsia="Times New Roman" w:hAnsi="Times New Roman" w:cs="Times New Roman"/>
                <w:sz w:val="24"/>
                <w:szCs w:val="24"/>
              </w:rPr>
              <w:br/>
              <w:t>• Trade and commerce</w:t>
            </w:r>
            <w:r w:rsidRPr="00BE36EC">
              <w:rPr>
                <w:rFonts w:ascii="Times New Roman" w:eastAsia="Times New Roman" w:hAnsi="Times New Roman" w:cs="Times New Roman"/>
                <w:sz w:val="24"/>
                <w:szCs w:val="24"/>
              </w:rPr>
              <w:br/>
              <w:t>• Labor systems</w:t>
            </w:r>
            <w:r w:rsidRPr="00BE36EC">
              <w:rPr>
                <w:rFonts w:ascii="Times New Roman" w:eastAsia="Times New Roman" w:hAnsi="Times New Roman" w:cs="Times New Roman"/>
                <w:sz w:val="24"/>
                <w:szCs w:val="24"/>
              </w:rPr>
              <w:br/>
              <w:t>• Industrialization</w:t>
            </w:r>
            <w:r w:rsidRPr="00BE36EC">
              <w:rPr>
                <w:rFonts w:ascii="Times New Roman" w:eastAsia="Times New Roman" w:hAnsi="Times New Roman" w:cs="Times New Roman"/>
                <w:sz w:val="24"/>
                <w:szCs w:val="24"/>
              </w:rPr>
              <w:br/>
              <w:t>• Capitalism and socialism</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surveys the diverse patterns and systems that human societies have developed as they exploit their environments to produce, distribute and consume desired goods and services across time and space. It stresses major transitions in human economic activity, such as the growth and spread of agricultural, pastoral and industrial production; the development of various labor systems associated with these economic systems (including different forms of household management and the use of coerced or free labor); and the ideologies, values and institutions (such as capitalism and socialism) that sustained them. This theme also calls attention to patterns of trade and commerce between various societies, with particular attention to the relationship between regional and global networks of communication and exchange, and their effects on economic growth and decline. These webs of interaction strongly influence cultural and technological diffusion, migration, state formation, social classes and human interaction with the environment.</w:t>
            </w:r>
          </w:p>
        </w:tc>
      </w:tr>
      <w:tr w:rsidR="00BE36EC" w:rsidRPr="00BE36EC" w:rsidTr="002F2EB7">
        <w:trPr>
          <w:trHeight w:val="157"/>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b/>
                <w:bCs/>
                <w:sz w:val="24"/>
                <w:szCs w:val="24"/>
              </w:rPr>
            </w:pPr>
            <w:r w:rsidRPr="00BE36EC">
              <w:rPr>
                <w:rFonts w:ascii="Times New Roman" w:eastAsia="Times New Roman" w:hAnsi="Times New Roman" w:cs="Times New Roman"/>
                <w:b/>
                <w:bCs/>
                <w:sz w:val="27"/>
                <w:szCs w:val="27"/>
              </w:rPr>
              <w:t>Theme 5</w:t>
            </w:r>
          </w:p>
        </w:tc>
        <w:tc>
          <w:tcPr>
            <w:tcW w:w="4208" w:type="pct"/>
            <w:tcBorders>
              <w:top w:val="outset" w:sz="6" w:space="0" w:color="auto"/>
              <w:left w:val="outset" w:sz="6" w:space="0" w:color="auto"/>
              <w:bottom w:val="outset" w:sz="6" w:space="0" w:color="auto"/>
              <w:right w:val="outset" w:sz="6" w:space="0" w:color="auto"/>
            </w:tcBorders>
            <w:shd w:val="clear" w:color="auto" w:fill="FFFFFF"/>
            <w:hideMark/>
          </w:tcPr>
          <w:p w:rsidR="00BE36EC" w:rsidRPr="00BE36EC" w:rsidRDefault="00BE36EC" w:rsidP="00BE36EC">
            <w:pPr>
              <w:spacing w:after="0" w:line="240" w:lineRule="auto"/>
              <w:rPr>
                <w:rFonts w:ascii="Times New Roman" w:eastAsia="Times New Roman" w:hAnsi="Times New Roman" w:cs="Times New Roman"/>
                <w:sz w:val="24"/>
                <w:szCs w:val="24"/>
              </w:rPr>
            </w:pPr>
            <w:r w:rsidRPr="00BE36EC">
              <w:rPr>
                <w:rFonts w:ascii="Times New Roman" w:eastAsia="Times New Roman" w:hAnsi="Times New Roman" w:cs="Times New Roman"/>
                <w:b/>
                <w:bCs/>
                <w:sz w:val="24"/>
                <w:szCs w:val="24"/>
              </w:rPr>
              <w:t>Development and Transformation of Social Structures</w:t>
            </w:r>
            <w:r w:rsidRPr="00BE36EC">
              <w:rPr>
                <w:rFonts w:ascii="Times New Roman" w:eastAsia="Times New Roman" w:hAnsi="Times New Roman" w:cs="Times New Roman"/>
                <w:sz w:val="24"/>
                <w:szCs w:val="24"/>
              </w:rPr>
              <w:br/>
              <w:t>• Gender roles and relations</w:t>
            </w:r>
            <w:r w:rsidRPr="00BE36EC">
              <w:rPr>
                <w:rFonts w:ascii="Times New Roman" w:eastAsia="Times New Roman" w:hAnsi="Times New Roman" w:cs="Times New Roman"/>
                <w:sz w:val="24"/>
                <w:szCs w:val="24"/>
              </w:rPr>
              <w:br/>
              <w:t>• Family and kinship</w:t>
            </w:r>
            <w:r w:rsidRPr="00BE36EC">
              <w:rPr>
                <w:rFonts w:ascii="Times New Roman" w:eastAsia="Times New Roman" w:hAnsi="Times New Roman" w:cs="Times New Roman"/>
                <w:sz w:val="24"/>
                <w:szCs w:val="24"/>
              </w:rPr>
              <w:br/>
              <w:t>• Racial and ethnic constructions</w:t>
            </w:r>
            <w:r w:rsidRPr="00BE36EC">
              <w:rPr>
                <w:rFonts w:ascii="Times New Roman" w:eastAsia="Times New Roman" w:hAnsi="Times New Roman" w:cs="Times New Roman"/>
                <w:sz w:val="24"/>
                <w:szCs w:val="24"/>
              </w:rPr>
              <w:br/>
              <w:t>• Social and economic classes</w:t>
            </w:r>
            <w:r w:rsidRPr="00BE36EC">
              <w:rPr>
                <w:rFonts w:ascii="Times New Roman" w:eastAsia="Times New Roman" w:hAnsi="Times New Roman" w:cs="Times New Roman"/>
                <w:sz w:val="24"/>
                <w:szCs w:val="24"/>
              </w:rPr>
              <w:br/>
            </w:r>
            <w:r w:rsidRPr="00BE36EC">
              <w:rPr>
                <w:rFonts w:ascii="Times New Roman" w:eastAsia="Times New Roman" w:hAnsi="Times New Roman" w:cs="Times New Roman"/>
                <w:sz w:val="24"/>
                <w:szCs w:val="24"/>
              </w:rPr>
              <w:br/>
              <w:t>This theme is about relations among human beings. All human societies develop ways of grouping their members as well as norms that govern interactions between individuals and social groups. Social stratification comprises distinctions based on kinship systems, ethnic associations and hierarchies of gender, race, wealth and class. The study of world history requires analysis of the processes through which social categories, roles and practices were created, maintained and transformed. It also involves analysis of the connections between changes in social structures and other historical shifts, especially trends in political economy, cultural expression and human ecology.</w:t>
            </w:r>
          </w:p>
        </w:tc>
      </w:tr>
    </w:tbl>
    <w:p w:rsidR="0074388A" w:rsidRDefault="002F2EB7"/>
    <w:sectPr w:rsidR="0074388A" w:rsidSect="00BE3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EC"/>
    <w:rsid w:val="002F2EB7"/>
    <w:rsid w:val="00920B19"/>
    <w:rsid w:val="00BE36EC"/>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Pfannenstiel</dc:creator>
  <cp:lastModifiedBy>Pfannenstiel, Andrew</cp:lastModifiedBy>
  <cp:revision>2</cp:revision>
  <cp:lastPrinted>2016-08-02T18:38:00Z</cp:lastPrinted>
  <dcterms:created xsi:type="dcterms:W3CDTF">2016-08-02T18:40:00Z</dcterms:created>
  <dcterms:modified xsi:type="dcterms:W3CDTF">2016-08-02T18:40:00Z</dcterms:modified>
</cp:coreProperties>
</file>