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E7" w:rsidRPr="00F322E7" w:rsidRDefault="00F322E7" w:rsidP="00F322E7">
      <w:pPr>
        <w:shd w:val="clear" w:color="auto" w:fill="FFFFFF"/>
        <w:spacing w:after="120" w:line="384" w:lineRule="atLeast"/>
        <w:rPr>
          <w:rFonts w:ascii="Times New Roman" w:eastAsia="Times New Roman" w:hAnsi="Times New Roman" w:cs="Times New Roman"/>
          <w:color w:val="000000" w:themeColor="text1"/>
          <w:sz w:val="24"/>
          <w:szCs w:val="24"/>
          <w:lang w:val="en"/>
        </w:rPr>
      </w:pPr>
      <w:r w:rsidRPr="00F322E7">
        <w:rPr>
          <w:rFonts w:ascii="Times New Roman" w:eastAsia="Times New Roman" w:hAnsi="Times New Roman" w:cs="Times New Roman"/>
          <w:b/>
          <w:bCs/>
          <w:color w:val="000000" w:themeColor="text1"/>
          <w:sz w:val="24"/>
          <w:szCs w:val="24"/>
          <w:lang w:val="en"/>
        </w:rPr>
        <w:t>Qing dynasty,</w:t>
      </w:r>
      <w:r w:rsidRPr="00F322E7">
        <w:rPr>
          <w:rFonts w:ascii="Times New Roman" w:eastAsia="Times New Roman" w:hAnsi="Times New Roman" w:cs="Times New Roman"/>
          <w:color w:val="000000" w:themeColor="text1"/>
          <w:sz w:val="24"/>
          <w:szCs w:val="24"/>
          <w:lang w:val="en"/>
        </w:rPr>
        <w:t xml:space="preserve"> Wade-Giles </w:t>
      </w:r>
      <w:proofErr w:type="spellStart"/>
      <w:r w:rsidRPr="00F322E7">
        <w:rPr>
          <w:rFonts w:ascii="Times New Roman" w:eastAsia="Times New Roman" w:hAnsi="Times New Roman" w:cs="Times New Roman"/>
          <w:color w:val="000000" w:themeColor="text1"/>
          <w:sz w:val="24"/>
          <w:szCs w:val="24"/>
          <w:lang w:val="en"/>
        </w:rPr>
        <w:t>romanization</w:t>
      </w:r>
      <w:proofErr w:type="spellEnd"/>
      <w:r w:rsidRPr="00F322E7">
        <w:rPr>
          <w:rFonts w:ascii="Times New Roman" w:eastAsia="Times New Roman" w:hAnsi="Times New Roman" w:cs="Times New Roman"/>
          <w:color w:val="000000" w:themeColor="text1"/>
          <w:sz w:val="24"/>
          <w:szCs w:val="24"/>
          <w:lang w:val="en"/>
        </w:rPr>
        <w:t xml:space="preserve"> Ch’ing, also called Manchu dynasty, Pinyin </w:t>
      </w:r>
      <w:proofErr w:type="spellStart"/>
      <w:r w:rsidRPr="00F322E7">
        <w:rPr>
          <w:rFonts w:ascii="Times New Roman" w:eastAsia="Times New Roman" w:hAnsi="Times New Roman" w:cs="Times New Roman"/>
          <w:color w:val="000000" w:themeColor="text1"/>
          <w:sz w:val="24"/>
          <w:szCs w:val="24"/>
          <w:lang w:val="en"/>
        </w:rPr>
        <w:t>Manzu</w:t>
      </w:r>
      <w:proofErr w:type="spellEnd"/>
      <w:r w:rsidRPr="00F322E7">
        <w:rPr>
          <w:rFonts w:ascii="Times New Roman" w:eastAsia="Times New Roman" w:hAnsi="Times New Roman" w:cs="Times New Roman"/>
          <w:color w:val="000000" w:themeColor="text1"/>
          <w:sz w:val="24"/>
          <w:szCs w:val="24"/>
          <w:lang w:val="en"/>
        </w:rPr>
        <w:t>,</w:t>
      </w:r>
      <w:proofErr w:type="gramStart"/>
      <w:r w:rsidRPr="00F322E7">
        <w:rPr>
          <w:rFonts w:ascii="Times New Roman" w:eastAsia="Times New Roman" w:hAnsi="Times New Roman" w:cs="Times New Roman"/>
          <w:color w:val="000000" w:themeColor="text1"/>
          <w:sz w:val="24"/>
          <w:szCs w:val="24"/>
          <w:lang w:val="en"/>
        </w:rPr>
        <w:t>  last</w:t>
      </w:r>
      <w:proofErr w:type="gramEnd"/>
      <w:r w:rsidRPr="00F322E7">
        <w:rPr>
          <w:rFonts w:ascii="Times New Roman" w:eastAsia="Times New Roman" w:hAnsi="Times New Roman" w:cs="Times New Roman"/>
          <w:color w:val="000000" w:themeColor="text1"/>
          <w:sz w:val="24"/>
          <w:szCs w:val="24"/>
          <w:lang w:val="en"/>
        </w:rPr>
        <w:t xml:space="preserve"> of the imperial dynasties of </w:t>
      </w:r>
      <w:hyperlink r:id="rId5" w:history="1">
        <w:r w:rsidRPr="00F322E7">
          <w:rPr>
            <w:rFonts w:ascii="Times New Roman" w:eastAsia="Times New Roman" w:hAnsi="Times New Roman" w:cs="Times New Roman"/>
            <w:color w:val="000000" w:themeColor="text1"/>
            <w:sz w:val="24"/>
            <w:szCs w:val="24"/>
            <w:lang w:val="en"/>
          </w:rPr>
          <w:t>China</w:t>
        </w:r>
      </w:hyperlink>
      <w:r w:rsidRPr="00F322E7">
        <w:rPr>
          <w:rFonts w:ascii="Times New Roman" w:eastAsia="Times New Roman" w:hAnsi="Times New Roman" w:cs="Times New Roman"/>
          <w:color w:val="000000" w:themeColor="text1"/>
          <w:sz w:val="24"/>
          <w:szCs w:val="24"/>
          <w:lang w:val="en"/>
        </w:rPr>
        <w:t xml:space="preserve">, spanning the years 1644 to 1911/12. Under the Qing the territory of the empire grew to treble its size under the preceding </w:t>
      </w:r>
      <w:hyperlink r:id="rId6" w:history="1">
        <w:r w:rsidRPr="00F322E7">
          <w:rPr>
            <w:rFonts w:ascii="Times New Roman" w:eastAsia="Times New Roman" w:hAnsi="Times New Roman" w:cs="Times New Roman"/>
            <w:color w:val="000000" w:themeColor="text1"/>
            <w:sz w:val="24"/>
            <w:szCs w:val="24"/>
            <w:lang w:val="en"/>
          </w:rPr>
          <w:t>Ming dynasty</w:t>
        </w:r>
      </w:hyperlink>
      <w:r w:rsidRPr="00F322E7">
        <w:rPr>
          <w:rFonts w:ascii="Times New Roman" w:eastAsia="Times New Roman" w:hAnsi="Times New Roman" w:cs="Times New Roman"/>
          <w:color w:val="000000" w:themeColor="text1"/>
          <w:sz w:val="24"/>
          <w:szCs w:val="24"/>
          <w:lang w:val="en"/>
        </w:rPr>
        <w:t xml:space="preserve"> (1368–1644), the population grew from some 150 million to 450 million, many of the non-Chinese minorities within the empire were Sinicized, and an integrated national economy was established.</w:t>
      </w:r>
    </w:p>
    <w:p w:rsidR="00410A61" w:rsidRDefault="00F322E7" w:rsidP="00F322E7">
      <w:pPr>
        <w:shd w:val="clear" w:color="auto" w:fill="FFFFFF"/>
        <w:spacing w:after="120" w:line="380" w:lineRule="atLeast"/>
        <w:outlineLvl w:val="1"/>
        <w:rPr>
          <w:rFonts w:ascii="Times New Roman" w:eastAsia="Times New Roman" w:hAnsi="Times New Roman" w:cs="Times New Roman"/>
          <w:b/>
          <w:bCs/>
          <w:color w:val="000000" w:themeColor="text1"/>
          <w:sz w:val="24"/>
          <w:szCs w:val="24"/>
          <w:lang w:val="en"/>
        </w:rPr>
      </w:pPr>
      <w:r w:rsidRPr="00F322E7">
        <w:rPr>
          <w:rFonts w:ascii="Times New Roman" w:eastAsia="Times New Roman" w:hAnsi="Times New Roman" w:cs="Times New Roman"/>
          <w:b/>
          <w:bCs/>
          <w:color w:val="000000" w:themeColor="text1"/>
          <w:sz w:val="24"/>
          <w:szCs w:val="24"/>
          <w:lang w:val="en"/>
        </w:rPr>
        <w:t>History</w:t>
      </w:r>
    </w:p>
    <w:p w:rsidR="00F322E7" w:rsidRPr="00F322E7" w:rsidRDefault="00F322E7" w:rsidP="00F322E7">
      <w:pPr>
        <w:shd w:val="clear" w:color="auto" w:fill="FFFFFF"/>
        <w:spacing w:after="120" w:line="380" w:lineRule="atLeast"/>
        <w:outlineLvl w:val="1"/>
        <w:rPr>
          <w:rFonts w:ascii="Times New Roman" w:eastAsia="Times New Roman" w:hAnsi="Times New Roman" w:cs="Times New Roman"/>
          <w:b/>
          <w:bCs/>
          <w:color w:val="000000" w:themeColor="text1"/>
          <w:sz w:val="24"/>
          <w:szCs w:val="24"/>
          <w:lang w:val="en"/>
        </w:rPr>
      </w:pPr>
      <w:bookmarkStart w:id="0" w:name="_GoBack"/>
      <w:bookmarkEnd w:id="0"/>
      <w:r w:rsidRPr="00F322E7">
        <w:rPr>
          <w:rFonts w:ascii="Times New Roman" w:eastAsia="Times New Roman" w:hAnsi="Times New Roman" w:cs="Times New Roman"/>
          <w:color w:val="000000" w:themeColor="text1"/>
          <w:sz w:val="24"/>
          <w:szCs w:val="24"/>
          <w:lang w:val="en"/>
        </w:rPr>
        <w:t xml:space="preserve">The Qing dynasty was first established in 1636 by the </w:t>
      </w:r>
      <w:bookmarkStart w:id="1" w:name="ref127846"/>
      <w:bookmarkEnd w:id="1"/>
      <w:r w:rsidRPr="00F322E7">
        <w:rPr>
          <w:rFonts w:ascii="Times New Roman" w:eastAsia="Times New Roman" w:hAnsi="Times New Roman" w:cs="Times New Roman"/>
          <w:color w:val="000000" w:themeColor="text1"/>
          <w:sz w:val="24"/>
          <w:szCs w:val="24"/>
          <w:lang w:val="en"/>
        </w:rPr>
        <w:fldChar w:fldCharType="begin"/>
      </w:r>
      <w:r w:rsidRPr="00F322E7">
        <w:rPr>
          <w:rFonts w:ascii="Times New Roman" w:eastAsia="Times New Roman" w:hAnsi="Times New Roman" w:cs="Times New Roman"/>
          <w:color w:val="000000" w:themeColor="text1"/>
          <w:sz w:val="24"/>
          <w:szCs w:val="24"/>
          <w:lang w:val="en"/>
        </w:rPr>
        <w:instrText xml:space="preserve"> HYPERLINK "http://www.britannica.com/topic/Manchu" </w:instrText>
      </w:r>
      <w:r w:rsidRPr="00F322E7">
        <w:rPr>
          <w:rFonts w:ascii="Times New Roman" w:eastAsia="Times New Roman" w:hAnsi="Times New Roman" w:cs="Times New Roman"/>
          <w:color w:val="000000" w:themeColor="text1"/>
          <w:sz w:val="24"/>
          <w:szCs w:val="24"/>
          <w:lang w:val="en"/>
        </w:rPr>
        <w:fldChar w:fldCharType="separate"/>
      </w:r>
      <w:r w:rsidRPr="00F322E7">
        <w:rPr>
          <w:rFonts w:ascii="Times New Roman" w:eastAsia="Times New Roman" w:hAnsi="Times New Roman" w:cs="Times New Roman"/>
          <w:color w:val="000000" w:themeColor="text1"/>
          <w:sz w:val="24"/>
          <w:szCs w:val="24"/>
          <w:lang w:val="en"/>
        </w:rPr>
        <w:t>Manchus</w:t>
      </w:r>
      <w:r w:rsidRPr="00F322E7">
        <w:rPr>
          <w:rFonts w:ascii="Times New Roman" w:eastAsia="Times New Roman" w:hAnsi="Times New Roman" w:cs="Times New Roman"/>
          <w:color w:val="000000" w:themeColor="text1"/>
          <w:sz w:val="24"/>
          <w:szCs w:val="24"/>
          <w:lang w:val="en"/>
        </w:rPr>
        <w:fldChar w:fldCharType="end"/>
      </w:r>
      <w:r w:rsidRPr="00F322E7">
        <w:rPr>
          <w:rFonts w:ascii="Times New Roman" w:eastAsia="Times New Roman" w:hAnsi="Times New Roman" w:cs="Times New Roman"/>
          <w:color w:val="000000" w:themeColor="text1"/>
          <w:sz w:val="24"/>
          <w:szCs w:val="24"/>
          <w:lang w:val="en"/>
        </w:rPr>
        <w:t xml:space="preserve"> to designate their regime in </w:t>
      </w:r>
      <w:hyperlink r:id="rId7" w:history="1">
        <w:r w:rsidRPr="00F322E7">
          <w:rPr>
            <w:rFonts w:ascii="Times New Roman" w:eastAsia="Times New Roman" w:hAnsi="Times New Roman" w:cs="Times New Roman"/>
            <w:color w:val="000000" w:themeColor="text1"/>
            <w:sz w:val="24"/>
            <w:szCs w:val="24"/>
            <w:lang w:val="en"/>
          </w:rPr>
          <w:t>Manchuria</w:t>
        </w:r>
      </w:hyperlink>
      <w:r w:rsidRPr="00F322E7">
        <w:rPr>
          <w:rFonts w:ascii="Times New Roman" w:eastAsia="Times New Roman" w:hAnsi="Times New Roman" w:cs="Times New Roman"/>
          <w:color w:val="000000" w:themeColor="text1"/>
          <w:sz w:val="24"/>
          <w:szCs w:val="24"/>
          <w:lang w:val="en"/>
        </w:rPr>
        <w:t xml:space="preserve"> (now the Northeast region of China). In 1644 the Chinese capital at </w:t>
      </w:r>
      <w:hyperlink r:id="rId8" w:history="1">
        <w:r w:rsidRPr="00F322E7">
          <w:rPr>
            <w:rFonts w:ascii="Times New Roman" w:eastAsia="Times New Roman" w:hAnsi="Times New Roman" w:cs="Times New Roman"/>
            <w:color w:val="000000" w:themeColor="text1"/>
            <w:sz w:val="24"/>
            <w:szCs w:val="24"/>
            <w:lang w:val="en"/>
          </w:rPr>
          <w:t>Beijing</w:t>
        </w:r>
      </w:hyperlink>
      <w:r w:rsidRPr="00F322E7">
        <w:rPr>
          <w:rFonts w:ascii="Times New Roman" w:eastAsia="Times New Roman" w:hAnsi="Times New Roman" w:cs="Times New Roman"/>
          <w:color w:val="000000" w:themeColor="text1"/>
          <w:sz w:val="24"/>
          <w:szCs w:val="24"/>
          <w:lang w:val="en"/>
        </w:rPr>
        <w:t xml:space="preserve"> was captured by the rebel leader </w:t>
      </w:r>
      <w:hyperlink r:id="rId9" w:history="1">
        <w:r w:rsidRPr="00F322E7">
          <w:rPr>
            <w:rFonts w:ascii="Times New Roman" w:eastAsia="Times New Roman" w:hAnsi="Times New Roman" w:cs="Times New Roman"/>
            <w:color w:val="000000" w:themeColor="text1"/>
            <w:sz w:val="24"/>
            <w:szCs w:val="24"/>
            <w:lang w:val="en"/>
          </w:rPr>
          <w:t xml:space="preserve">Li </w:t>
        </w:r>
        <w:proofErr w:type="spellStart"/>
        <w:r w:rsidRPr="00F322E7">
          <w:rPr>
            <w:rFonts w:ascii="Times New Roman" w:eastAsia="Times New Roman" w:hAnsi="Times New Roman" w:cs="Times New Roman"/>
            <w:color w:val="000000" w:themeColor="text1"/>
            <w:sz w:val="24"/>
            <w:szCs w:val="24"/>
            <w:lang w:val="en"/>
          </w:rPr>
          <w:t>Zicheng</w:t>
        </w:r>
        <w:proofErr w:type="spellEnd"/>
      </w:hyperlink>
      <w:r w:rsidRPr="00F322E7">
        <w:rPr>
          <w:rFonts w:ascii="Times New Roman" w:eastAsia="Times New Roman" w:hAnsi="Times New Roman" w:cs="Times New Roman"/>
          <w:color w:val="000000" w:themeColor="text1"/>
          <w:sz w:val="24"/>
          <w:szCs w:val="24"/>
          <w:lang w:val="en"/>
        </w:rPr>
        <w:t xml:space="preserve">, and desperate </w:t>
      </w:r>
      <w:bookmarkStart w:id="2" w:name="ref127847"/>
      <w:bookmarkEnd w:id="2"/>
      <w:r w:rsidRPr="00F322E7">
        <w:rPr>
          <w:rFonts w:ascii="Times New Roman" w:eastAsia="Times New Roman" w:hAnsi="Times New Roman" w:cs="Times New Roman"/>
          <w:color w:val="000000" w:themeColor="text1"/>
          <w:sz w:val="24"/>
          <w:szCs w:val="24"/>
          <w:lang w:val="en"/>
        </w:rPr>
        <w:fldChar w:fldCharType="begin"/>
      </w:r>
      <w:r w:rsidRPr="00F322E7">
        <w:rPr>
          <w:rFonts w:ascii="Times New Roman" w:eastAsia="Times New Roman" w:hAnsi="Times New Roman" w:cs="Times New Roman"/>
          <w:color w:val="000000" w:themeColor="text1"/>
          <w:sz w:val="24"/>
          <w:szCs w:val="24"/>
          <w:lang w:val="en"/>
        </w:rPr>
        <w:instrText xml:space="preserve"> HYPERLINK "http://www.britannica.com/topic/Ming-dynasty-Chinese-history" </w:instrText>
      </w:r>
      <w:r w:rsidRPr="00F322E7">
        <w:rPr>
          <w:rFonts w:ascii="Times New Roman" w:eastAsia="Times New Roman" w:hAnsi="Times New Roman" w:cs="Times New Roman"/>
          <w:color w:val="000000" w:themeColor="text1"/>
          <w:sz w:val="24"/>
          <w:szCs w:val="24"/>
          <w:lang w:val="en"/>
        </w:rPr>
        <w:fldChar w:fldCharType="separate"/>
      </w:r>
      <w:r w:rsidRPr="00F322E7">
        <w:rPr>
          <w:rFonts w:ascii="Times New Roman" w:eastAsia="Times New Roman" w:hAnsi="Times New Roman" w:cs="Times New Roman"/>
          <w:color w:val="000000" w:themeColor="text1"/>
          <w:sz w:val="24"/>
          <w:szCs w:val="24"/>
          <w:lang w:val="en"/>
        </w:rPr>
        <w:t>Ming dynasty</w:t>
      </w:r>
      <w:r w:rsidRPr="00F322E7">
        <w:rPr>
          <w:rFonts w:ascii="Times New Roman" w:eastAsia="Times New Roman" w:hAnsi="Times New Roman" w:cs="Times New Roman"/>
          <w:color w:val="000000" w:themeColor="text1"/>
          <w:sz w:val="24"/>
          <w:szCs w:val="24"/>
          <w:lang w:val="en"/>
        </w:rPr>
        <w:fldChar w:fldCharType="end"/>
      </w:r>
      <w:r w:rsidRPr="00F322E7">
        <w:rPr>
          <w:rFonts w:ascii="Times New Roman" w:eastAsia="Times New Roman" w:hAnsi="Times New Roman" w:cs="Times New Roman"/>
          <w:color w:val="000000" w:themeColor="text1"/>
          <w:sz w:val="24"/>
          <w:szCs w:val="24"/>
          <w:lang w:val="en"/>
        </w:rPr>
        <w:t xml:space="preserve"> officials called on the Manchus for aid. The Manchus took advantage of the opportunity to seize the capital and establish their own dynasty in </w:t>
      </w:r>
      <w:hyperlink r:id="rId10" w:history="1">
        <w:r w:rsidRPr="00F322E7">
          <w:rPr>
            <w:rFonts w:ascii="Times New Roman" w:eastAsia="Times New Roman" w:hAnsi="Times New Roman" w:cs="Times New Roman"/>
            <w:color w:val="000000" w:themeColor="text1"/>
            <w:sz w:val="24"/>
            <w:szCs w:val="24"/>
            <w:lang w:val="en"/>
          </w:rPr>
          <w:t>China</w:t>
        </w:r>
      </w:hyperlink>
      <w:r w:rsidRPr="00F322E7">
        <w:rPr>
          <w:rFonts w:ascii="Times New Roman" w:eastAsia="Times New Roman" w:hAnsi="Times New Roman" w:cs="Times New Roman"/>
          <w:color w:val="000000" w:themeColor="text1"/>
          <w:sz w:val="24"/>
          <w:szCs w:val="24"/>
          <w:lang w:val="en"/>
        </w:rPr>
        <w:t>. By adopting the Ming form of government and continuing to employ Ming officials, the Manchus pacified the Chinese population.</w:t>
      </w:r>
    </w:p>
    <w:p w:rsidR="00F322E7" w:rsidRPr="00F322E7" w:rsidRDefault="00F322E7" w:rsidP="00F322E7">
      <w:pPr>
        <w:shd w:val="clear" w:color="auto" w:fill="FFFFFF"/>
        <w:spacing w:after="120" w:line="384" w:lineRule="atLeast"/>
        <w:rPr>
          <w:rFonts w:ascii="Times New Roman" w:eastAsia="Times New Roman" w:hAnsi="Times New Roman" w:cs="Times New Roman"/>
          <w:color w:val="000000" w:themeColor="text1"/>
          <w:sz w:val="24"/>
          <w:szCs w:val="24"/>
          <w:lang w:val="en"/>
        </w:rPr>
      </w:pPr>
      <w:r w:rsidRPr="00F322E7">
        <w:rPr>
          <w:rFonts w:ascii="Times New Roman" w:eastAsia="Times New Roman" w:hAnsi="Times New Roman" w:cs="Times New Roman"/>
          <w:color w:val="000000" w:themeColor="text1"/>
          <w:sz w:val="24"/>
          <w:szCs w:val="24"/>
          <w:lang w:val="en"/>
        </w:rPr>
        <w:t xml:space="preserve">To guarantee </w:t>
      </w:r>
      <w:hyperlink r:id="rId11" w:history="1">
        <w:r w:rsidRPr="00F322E7">
          <w:rPr>
            <w:rFonts w:ascii="Times New Roman" w:eastAsia="Times New Roman" w:hAnsi="Times New Roman" w:cs="Times New Roman"/>
            <w:color w:val="000000" w:themeColor="text1"/>
            <w:sz w:val="24"/>
            <w:szCs w:val="24"/>
            <w:lang w:val="en"/>
          </w:rPr>
          <w:t>Manchu</w:t>
        </w:r>
      </w:hyperlink>
      <w:r w:rsidRPr="00F322E7">
        <w:rPr>
          <w:rFonts w:ascii="Times New Roman" w:eastAsia="Times New Roman" w:hAnsi="Times New Roman" w:cs="Times New Roman"/>
          <w:color w:val="000000" w:themeColor="text1"/>
          <w:sz w:val="24"/>
          <w:szCs w:val="24"/>
          <w:lang w:val="en"/>
        </w:rPr>
        <w:t xml:space="preserve"> control over the administration, however, the Qing made certain that half the higher-level officials were Manchus. Chinese military leaders who surrendered were given ranks of nobility, and troops were organized into the </w:t>
      </w:r>
      <w:proofErr w:type="spellStart"/>
      <w:r w:rsidRPr="00F322E7">
        <w:rPr>
          <w:rFonts w:ascii="Times New Roman" w:eastAsia="Times New Roman" w:hAnsi="Times New Roman" w:cs="Times New Roman"/>
          <w:color w:val="000000" w:themeColor="text1"/>
          <w:sz w:val="24"/>
          <w:szCs w:val="24"/>
          <w:lang w:val="en"/>
        </w:rPr>
        <w:t>Lüying</w:t>
      </w:r>
      <w:proofErr w:type="spellEnd"/>
      <w:r w:rsidRPr="00F322E7">
        <w:rPr>
          <w:rFonts w:ascii="Times New Roman" w:eastAsia="Times New Roman" w:hAnsi="Times New Roman" w:cs="Times New Roman"/>
          <w:color w:val="000000" w:themeColor="text1"/>
          <w:sz w:val="24"/>
          <w:szCs w:val="24"/>
          <w:lang w:val="en"/>
        </w:rPr>
        <w:t>, or Army of the Green Standard, which was garrisoned throughout the country to guard against local rebellions. The regular Manchu Banner System troops (</w:t>
      </w:r>
      <w:proofErr w:type="spellStart"/>
      <w:r w:rsidRPr="00F322E7">
        <w:rPr>
          <w:rFonts w:ascii="Times New Roman" w:eastAsia="Times New Roman" w:hAnsi="Times New Roman" w:cs="Times New Roman"/>
          <w:color w:val="000000" w:themeColor="text1"/>
          <w:sz w:val="24"/>
          <w:szCs w:val="24"/>
          <w:lang w:val="en"/>
        </w:rPr>
        <w:t>Qibing</w:t>
      </w:r>
      <w:proofErr w:type="spellEnd"/>
      <w:r w:rsidRPr="00F322E7">
        <w:rPr>
          <w:rFonts w:ascii="Times New Roman" w:eastAsia="Times New Roman" w:hAnsi="Times New Roman" w:cs="Times New Roman"/>
          <w:color w:val="000000" w:themeColor="text1"/>
          <w:sz w:val="24"/>
          <w:szCs w:val="24"/>
          <w:lang w:val="en"/>
        </w:rPr>
        <w:t xml:space="preserve">, or </w:t>
      </w:r>
      <w:proofErr w:type="spellStart"/>
      <w:r w:rsidRPr="00F322E7">
        <w:rPr>
          <w:rFonts w:ascii="Times New Roman" w:eastAsia="Times New Roman" w:hAnsi="Times New Roman" w:cs="Times New Roman"/>
          <w:color w:val="000000" w:themeColor="text1"/>
          <w:sz w:val="24"/>
          <w:szCs w:val="24"/>
          <w:lang w:val="en"/>
        </w:rPr>
        <w:t>Baqi</w:t>
      </w:r>
      <w:proofErr w:type="spellEnd"/>
      <w:r w:rsidRPr="00F322E7">
        <w:rPr>
          <w:rFonts w:ascii="Times New Roman" w:eastAsia="Times New Roman" w:hAnsi="Times New Roman" w:cs="Times New Roman"/>
          <w:color w:val="000000" w:themeColor="text1"/>
          <w:sz w:val="24"/>
          <w:szCs w:val="24"/>
          <w:lang w:val="en"/>
        </w:rPr>
        <w:t>) were kept at the capital and in a few selected strategic spots throughout the country.</w:t>
      </w:r>
    </w:p>
    <w:p w:rsidR="00F322E7" w:rsidRPr="00F322E7" w:rsidRDefault="00F322E7" w:rsidP="00F322E7">
      <w:pPr>
        <w:shd w:val="clear" w:color="auto" w:fill="FFFFFF"/>
        <w:spacing w:after="0" w:line="384" w:lineRule="atLeast"/>
        <w:rPr>
          <w:rFonts w:ascii="Times New Roman" w:eastAsia="Times New Roman" w:hAnsi="Times New Roman" w:cs="Times New Roman"/>
          <w:color w:val="000000" w:themeColor="text1"/>
          <w:sz w:val="24"/>
          <w:szCs w:val="24"/>
          <w:lang w:val="en"/>
        </w:rPr>
      </w:pPr>
      <w:r w:rsidRPr="00F322E7">
        <w:rPr>
          <w:rFonts w:ascii="Times New Roman" w:eastAsia="Times New Roman" w:hAnsi="Times New Roman" w:cs="Times New Roman"/>
          <w:color w:val="000000" w:themeColor="text1"/>
          <w:sz w:val="24"/>
          <w:szCs w:val="24"/>
          <w:lang w:val="en"/>
        </w:rPr>
        <w:t xml:space="preserve">Under </w:t>
      </w:r>
      <w:hyperlink r:id="rId12" w:history="1">
        <w:r w:rsidRPr="00F322E7">
          <w:rPr>
            <w:rFonts w:ascii="Times New Roman" w:eastAsia="Times New Roman" w:hAnsi="Times New Roman" w:cs="Times New Roman"/>
            <w:color w:val="000000" w:themeColor="text1"/>
            <w:sz w:val="24"/>
            <w:szCs w:val="24"/>
            <w:lang w:val="en"/>
          </w:rPr>
          <w:t>Kangxi</w:t>
        </w:r>
      </w:hyperlink>
      <w:r w:rsidRPr="00F322E7">
        <w:rPr>
          <w:rFonts w:ascii="Times New Roman" w:eastAsia="Times New Roman" w:hAnsi="Times New Roman" w:cs="Times New Roman"/>
          <w:color w:val="000000" w:themeColor="text1"/>
          <w:sz w:val="24"/>
          <w:szCs w:val="24"/>
          <w:lang w:val="en"/>
        </w:rPr>
        <w:t xml:space="preserve"> (reigned 1661–1722), the second Qing </w:t>
      </w:r>
      <w:hyperlink r:id="rId13" w:history="1">
        <w:r w:rsidRPr="00F322E7">
          <w:rPr>
            <w:rFonts w:ascii="Times New Roman" w:eastAsia="Times New Roman" w:hAnsi="Times New Roman" w:cs="Times New Roman"/>
            <w:color w:val="000000" w:themeColor="text1"/>
            <w:sz w:val="24"/>
            <w:szCs w:val="24"/>
            <w:lang w:val="en"/>
          </w:rPr>
          <w:t>emperor</w:t>
        </w:r>
      </w:hyperlink>
      <w:r w:rsidRPr="00F322E7">
        <w:rPr>
          <w:rFonts w:ascii="Times New Roman" w:eastAsia="Times New Roman" w:hAnsi="Times New Roman" w:cs="Times New Roman"/>
          <w:color w:val="000000" w:themeColor="text1"/>
          <w:sz w:val="24"/>
          <w:szCs w:val="24"/>
          <w:lang w:val="en"/>
        </w:rPr>
        <w:t xml:space="preserve">, the Manchus forced the Russians to abandon their fort at </w:t>
      </w:r>
      <w:proofErr w:type="spellStart"/>
      <w:r w:rsidRPr="00F322E7">
        <w:rPr>
          <w:rFonts w:ascii="Times New Roman" w:eastAsia="Times New Roman" w:hAnsi="Times New Roman" w:cs="Times New Roman"/>
          <w:color w:val="000000" w:themeColor="text1"/>
          <w:sz w:val="24"/>
          <w:szCs w:val="24"/>
          <w:lang w:val="en"/>
        </w:rPr>
        <w:t>Albazin</w:t>
      </w:r>
      <w:proofErr w:type="spellEnd"/>
      <w:r w:rsidRPr="00F322E7">
        <w:rPr>
          <w:rFonts w:ascii="Times New Roman" w:eastAsia="Times New Roman" w:hAnsi="Times New Roman" w:cs="Times New Roman"/>
          <w:color w:val="000000" w:themeColor="text1"/>
          <w:sz w:val="24"/>
          <w:szCs w:val="24"/>
          <w:lang w:val="en"/>
        </w:rPr>
        <w:t xml:space="preserve">, located along the Manchurian border on the </w:t>
      </w:r>
      <w:hyperlink r:id="rId14" w:history="1">
        <w:r w:rsidRPr="00F322E7">
          <w:rPr>
            <w:rFonts w:ascii="Times New Roman" w:eastAsia="Times New Roman" w:hAnsi="Times New Roman" w:cs="Times New Roman"/>
            <w:color w:val="000000" w:themeColor="text1"/>
            <w:sz w:val="24"/>
            <w:szCs w:val="24"/>
            <w:lang w:val="en"/>
          </w:rPr>
          <w:t>Amur River</w:t>
        </w:r>
      </w:hyperlink>
      <w:r w:rsidRPr="00F322E7">
        <w:rPr>
          <w:rFonts w:ascii="Times New Roman" w:eastAsia="Times New Roman" w:hAnsi="Times New Roman" w:cs="Times New Roman"/>
          <w:color w:val="000000" w:themeColor="text1"/>
          <w:sz w:val="24"/>
          <w:szCs w:val="24"/>
          <w:lang w:val="en"/>
        </w:rPr>
        <w:t xml:space="preserve">. In 1689 a </w:t>
      </w:r>
      <w:hyperlink r:id="rId15" w:history="1">
        <w:r w:rsidRPr="00F322E7">
          <w:rPr>
            <w:rFonts w:ascii="Times New Roman" w:eastAsia="Times New Roman" w:hAnsi="Times New Roman" w:cs="Times New Roman"/>
            <w:color w:val="000000" w:themeColor="text1"/>
            <w:sz w:val="24"/>
            <w:szCs w:val="24"/>
            <w:lang w:val="en"/>
          </w:rPr>
          <w:t>treaty</w:t>
        </w:r>
      </w:hyperlink>
      <w:r w:rsidRPr="00F322E7">
        <w:rPr>
          <w:rFonts w:ascii="Times New Roman" w:eastAsia="Times New Roman" w:hAnsi="Times New Roman" w:cs="Times New Roman"/>
          <w:color w:val="000000" w:themeColor="text1"/>
          <w:sz w:val="24"/>
          <w:szCs w:val="24"/>
          <w:lang w:val="en"/>
        </w:rPr>
        <w:t xml:space="preserve"> was concluded with </w:t>
      </w:r>
      <w:hyperlink r:id="rId16" w:history="1">
        <w:r w:rsidRPr="00F322E7">
          <w:rPr>
            <w:rFonts w:ascii="Times New Roman" w:eastAsia="Times New Roman" w:hAnsi="Times New Roman" w:cs="Times New Roman"/>
            <w:color w:val="000000" w:themeColor="text1"/>
            <w:sz w:val="24"/>
            <w:szCs w:val="24"/>
            <w:lang w:val="en"/>
          </w:rPr>
          <w:t>Russia</w:t>
        </w:r>
      </w:hyperlink>
      <w:r w:rsidRPr="00F322E7">
        <w:rPr>
          <w:rFonts w:ascii="Times New Roman" w:eastAsia="Times New Roman" w:hAnsi="Times New Roman" w:cs="Times New Roman"/>
          <w:color w:val="000000" w:themeColor="text1"/>
          <w:sz w:val="24"/>
          <w:szCs w:val="24"/>
          <w:lang w:val="en"/>
        </w:rPr>
        <w:t xml:space="preserve"> at </w:t>
      </w:r>
      <w:hyperlink r:id="rId17" w:history="1">
        <w:proofErr w:type="spellStart"/>
        <w:r w:rsidRPr="00F322E7">
          <w:rPr>
            <w:rFonts w:ascii="Times New Roman" w:eastAsia="Times New Roman" w:hAnsi="Times New Roman" w:cs="Times New Roman"/>
            <w:color w:val="000000" w:themeColor="text1"/>
            <w:sz w:val="24"/>
            <w:szCs w:val="24"/>
            <w:lang w:val="en"/>
          </w:rPr>
          <w:t>Nerchinsk</w:t>
        </w:r>
        <w:proofErr w:type="spellEnd"/>
      </w:hyperlink>
      <w:r w:rsidRPr="00F322E7">
        <w:rPr>
          <w:rFonts w:ascii="Times New Roman" w:eastAsia="Times New Roman" w:hAnsi="Times New Roman" w:cs="Times New Roman"/>
          <w:color w:val="000000" w:themeColor="text1"/>
          <w:sz w:val="24"/>
          <w:szCs w:val="24"/>
          <w:lang w:val="en"/>
        </w:rPr>
        <w:t xml:space="preserve"> demarcating the northern extent of the Manchurian boundary at the </w:t>
      </w:r>
      <w:hyperlink r:id="rId18" w:history="1">
        <w:proofErr w:type="spellStart"/>
        <w:r w:rsidRPr="00F322E7">
          <w:rPr>
            <w:rFonts w:ascii="Times New Roman" w:eastAsia="Times New Roman" w:hAnsi="Times New Roman" w:cs="Times New Roman"/>
            <w:color w:val="000000" w:themeColor="text1"/>
            <w:sz w:val="24"/>
            <w:szCs w:val="24"/>
            <w:lang w:val="en"/>
          </w:rPr>
          <w:t>Argun</w:t>
        </w:r>
        <w:proofErr w:type="spellEnd"/>
        <w:r w:rsidRPr="00F322E7">
          <w:rPr>
            <w:rFonts w:ascii="Times New Roman" w:eastAsia="Times New Roman" w:hAnsi="Times New Roman" w:cs="Times New Roman"/>
            <w:color w:val="000000" w:themeColor="text1"/>
            <w:sz w:val="24"/>
            <w:szCs w:val="24"/>
            <w:lang w:val="en"/>
          </w:rPr>
          <w:t xml:space="preserve"> River</w:t>
        </w:r>
      </w:hyperlink>
      <w:r w:rsidRPr="00F322E7">
        <w:rPr>
          <w:rFonts w:ascii="Times New Roman" w:eastAsia="Times New Roman" w:hAnsi="Times New Roman" w:cs="Times New Roman"/>
          <w:color w:val="000000" w:themeColor="text1"/>
          <w:sz w:val="24"/>
          <w:szCs w:val="24"/>
          <w:lang w:val="en"/>
        </w:rPr>
        <w:t xml:space="preserve">. Over the next 40 years the </w:t>
      </w:r>
      <w:hyperlink r:id="rId19" w:history="1">
        <w:proofErr w:type="spellStart"/>
        <w:r w:rsidRPr="00F322E7">
          <w:rPr>
            <w:rFonts w:ascii="Times New Roman" w:eastAsia="Times New Roman" w:hAnsi="Times New Roman" w:cs="Times New Roman"/>
            <w:color w:val="000000" w:themeColor="text1"/>
            <w:sz w:val="24"/>
            <w:szCs w:val="24"/>
            <w:lang w:val="en"/>
          </w:rPr>
          <w:t>Dzungar</w:t>
        </w:r>
        <w:proofErr w:type="spellEnd"/>
      </w:hyperlink>
      <w:r w:rsidRPr="00F322E7">
        <w:rPr>
          <w:rFonts w:ascii="Times New Roman" w:eastAsia="Times New Roman" w:hAnsi="Times New Roman" w:cs="Times New Roman"/>
          <w:color w:val="000000" w:themeColor="text1"/>
          <w:sz w:val="24"/>
          <w:szCs w:val="24"/>
          <w:lang w:val="en"/>
        </w:rPr>
        <w:t xml:space="preserve"> Mongols were defeated, and the empire was extended to include Outer </w:t>
      </w:r>
      <w:hyperlink r:id="rId20" w:history="1">
        <w:r w:rsidRPr="00F322E7">
          <w:rPr>
            <w:rFonts w:ascii="Times New Roman" w:eastAsia="Times New Roman" w:hAnsi="Times New Roman" w:cs="Times New Roman"/>
            <w:color w:val="000000" w:themeColor="text1"/>
            <w:sz w:val="24"/>
            <w:szCs w:val="24"/>
            <w:lang w:val="en"/>
          </w:rPr>
          <w:t>Mongolia</w:t>
        </w:r>
      </w:hyperlink>
      <w:r w:rsidRPr="00F322E7">
        <w:rPr>
          <w:rFonts w:ascii="Times New Roman" w:eastAsia="Times New Roman" w:hAnsi="Times New Roman" w:cs="Times New Roman"/>
          <w:color w:val="000000" w:themeColor="text1"/>
          <w:sz w:val="24"/>
          <w:szCs w:val="24"/>
          <w:lang w:val="en"/>
        </w:rPr>
        <w:t xml:space="preserve">, </w:t>
      </w:r>
      <w:hyperlink r:id="rId21" w:history="1">
        <w:r w:rsidRPr="00F322E7">
          <w:rPr>
            <w:rFonts w:ascii="Times New Roman" w:eastAsia="Times New Roman" w:hAnsi="Times New Roman" w:cs="Times New Roman"/>
            <w:color w:val="000000" w:themeColor="text1"/>
            <w:sz w:val="24"/>
            <w:szCs w:val="24"/>
            <w:lang w:val="en"/>
          </w:rPr>
          <w:t>Tibet</w:t>
        </w:r>
      </w:hyperlink>
      <w:r w:rsidRPr="00F322E7">
        <w:rPr>
          <w:rFonts w:ascii="Times New Roman" w:eastAsia="Times New Roman" w:hAnsi="Times New Roman" w:cs="Times New Roman"/>
          <w:color w:val="000000" w:themeColor="text1"/>
          <w:sz w:val="24"/>
          <w:szCs w:val="24"/>
          <w:lang w:val="en"/>
        </w:rPr>
        <w:t xml:space="preserve">, Dzungaria, </w:t>
      </w:r>
      <w:hyperlink r:id="rId22" w:history="1">
        <w:r w:rsidRPr="00F322E7">
          <w:rPr>
            <w:rFonts w:ascii="Times New Roman" w:eastAsia="Times New Roman" w:hAnsi="Times New Roman" w:cs="Times New Roman"/>
            <w:color w:val="000000" w:themeColor="text1"/>
            <w:sz w:val="24"/>
            <w:szCs w:val="24"/>
            <w:lang w:val="en"/>
          </w:rPr>
          <w:t>Turkistan</w:t>
        </w:r>
      </w:hyperlink>
      <w:r w:rsidRPr="00F322E7">
        <w:rPr>
          <w:rFonts w:ascii="Times New Roman" w:eastAsia="Times New Roman" w:hAnsi="Times New Roman" w:cs="Times New Roman"/>
          <w:color w:val="000000" w:themeColor="text1"/>
          <w:sz w:val="24"/>
          <w:szCs w:val="24"/>
          <w:lang w:val="en"/>
        </w:rPr>
        <w:t xml:space="preserve">, and </w:t>
      </w:r>
      <w:hyperlink r:id="rId23" w:history="1">
        <w:r w:rsidRPr="00F322E7">
          <w:rPr>
            <w:rFonts w:ascii="Times New Roman" w:eastAsia="Times New Roman" w:hAnsi="Times New Roman" w:cs="Times New Roman"/>
            <w:color w:val="000000" w:themeColor="text1"/>
            <w:sz w:val="24"/>
            <w:szCs w:val="24"/>
            <w:lang w:val="en"/>
          </w:rPr>
          <w:t>Nepal</w:t>
        </w:r>
      </w:hyperlink>
      <w:r w:rsidRPr="00F322E7">
        <w:rPr>
          <w:rFonts w:ascii="Times New Roman" w:eastAsia="Times New Roman" w:hAnsi="Times New Roman" w:cs="Times New Roman"/>
          <w:color w:val="000000" w:themeColor="text1"/>
          <w:sz w:val="24"/>
          <w:szCs w:val="24"/>
          <w:lang w:val="en"/>
        </w:rPr>
        <w:t xml:space="preserve">. Under the two succeeding emperors, </w:t>
      </w:r>
      <w:hyperlink r:id="rId24" w:history="1">
        <w:proofErr w:type="spellStart"/>
        <w:r w:rsidRPr="00F322E7">
          <w:rPr>
            <w:rFonts w:ascii="Times New Roman" w:eastAsia="Times New Roman" w:hAnsi="Times New Roman" w:cs="Times New Roman"/>
            <w:color w:val="000000" w:themeColor="text1"/>
            <w:sz w:val="24"/>
            <w:szCs w:val="24"/>
            <w:lang w:val="en"/>
          </w:rPr>
          <w:t>Yongzheng</w:t>
        </w:r>
        <w:proofErr w:type="spellEnd"/>
      </w:hyperlink>
      <w:r w:rsidRPr="00F322E7">
        <w:rPr>
          <w:rFonts w:ascii="Times New Roman" w:eastAsia="Times New Roman" w:hAnsi="Times New Roman" w:cs="Times New Roman"/>
          <w:color w:val="000000" w:themeColor="text1"/>
          <w:sz w:val="24"/>
          <w:szCs w:val="24"/>
          <w:lang w:val="en"/>
        </w:rPr>
        <w:t xml:space="preserve"> (reigned 1722–35) and </w:t>
      </w:r>
      <w:hyperlink r:id="rId25" w:history="1">
        <w:r w:rsidRPr="00F322E7">
          <w:rPr>
            <w:rFonts w:ascii="Times New Roman" w:eastAsia="Times New Roman" w:hAnsi="Times New Roman" w:cs="Times New Roman"/>
            <w:color w:val="000000" w:themeColor="text1"/>
            <w:sz w:val="24"/>
            <w:szCs w:val="24"/>
            <w:lang w:val="en"/>
          </w:rPr>
          <w:t>Qianlong</w:t>
        </w:r>
      </w:hyperlink>
      <w:r w:rsidRPr="00F322E7">
        <w:rPr>
          <w:rFonts w:ascii="Times New Roman" w:eastAsia="Times New Roman" w:hAnsi="Times New Roman" w:cs="Times New Roman"/>
          <w:color w:val="000000" w:themeColor="text1"/>
          <w:sz w:val="24"/>
          <w:szCs w:val="24"/>
          <w:lang w:val="en"/>
        </w:rPr>
        <w:t xml:space="preserve"> (</w:t>
      </w:r>
      <w:proofErr w:type="gramStart"/>
      <w:r w:rsidRPr="00F322E7">
        <w:rPr>
          <w:rFonts w:ascii="Times New Roman" w:eastAsia="Times New Roman" w:hAnsi="Times New Roman" w:cs="Times New Roman"/>
          <w:color w:val="000000" w:themeColor="text1"/>
          <w:sz w:val="24"/>
          <w:szCs w:val="24"/>
          <w:lang w:val="en"/>
        </w:rPr>
        <w:t>reigned</w:t>
      </w:r>
      <w:proofErr w:type="gramEnd"/>
      <w:r w:rsidRPr="00F322E7">
        <w:rPr>
          <w:rFonts w:ascii="Times New Roman" w:eastAsia="Times New Roman" w:hAnsi="Times New Roman" w:cs="Times New Roman"/>
          <w:color w:val="000000" w:themeColor="text1"/>
          <w:sz w:val="24"/>
          <w:szCs w:val="24"/>
          <w:lang w:val="en"/>
        </w:rPr>
        <w:t xml:space="preserve"> 1735–96), commerce continued to thrive, handicraft industries prospered, and </w:t>
      </w:r>
      <w:hyperlink r:id="rId26" w:history="1">
        <w:r w:rsidRPr="00F322E7">
          <w:rPr>
            <w:rFonts w:ascii="Times New Roman" w:eastAsia="Times New Roman" w:hAnsi="Times New Roman" w:cs="Times New Roman"/>
            <w:color w:val="000000" w:themeColor="text1"/>
            <w:sz w:val="24"/>
            <w:szCs w:val="24"/>
            <w:lang w:val="en"/>
          </w:rPr>
          <w:t>Roman Catholic</w:t>
        </w:r>
      </w:hyperlink>
      <w:r w:rsidRPr="00F322E7">
        <w:rPr>
          <w:rFonts w:ascii="Times New Roman" w:eastAsia="Times New Roman" w:hAnsi="Times New Roman" w:cs="Times New Roman"/>
          <w:color w:val="000000" w:themeColor="text1"/>
          <w:sz w:val="24"/>
          <w:szCs w:val="24"/>
          <w:lang w:val="en"/>
        </w:rPr>
        <w:t xml:space="preserve"> missionaries were tolerated and employed as astronomers and artists. In addition, painting, printmaking, and </w:t>
      </w:r>
      <w:hyperlink r:id="rId27" w:history="1">
        <w:r w:rsidRPr="00F322E7">
          <w:rPr>
            <w:rFonts w:ascii="Times New Roman" w:eastAsia="Times New Roman" w:hAnsi="Times New Roman" w:cs="Times New Roman"/>
            <w:color w:val="000000" w:themeColor="text1"/>
            <w:sz w:val="24"/>
            <w:szCs w:val="24"/>
            <w:lang w:val="en"/>
          </w:rPr>
          <w:t>porcelain</w:t>
        </w:r>
      </w:hyperlink>
      <w:r w:rsidRPr="00F322E7">
        <w:rPr>
          <w:rFonts w:ascii="Times New Roman" w:eastAsia="Times New Roman" w:hAnsi="Times New Roman" w:cs="Times New Roman"/>
          <w:color w:val="000000" w:themeColor="text1"/>
          <w:sz w:val="24"/>
          <w:szCs w:val="24"/>
          <w:lang w:val="en"/>
        </w:rPr>
        <w:t xml:space="preserve"> manufacture flourished, and scientific methods of philology were developed.</w:t>
      </w:r>
    </w:p>
    <w:p w:rsidR="00F322E7" w:rsidRPr="00F322E7" w:rsidRDefault="00F322E7" w:rsidP="00F322E7">
      <w:pPr>
        <w:shd w:val="clear" w:color="auto" w:fill="FFFFFF"/>
        <w:spacing w:after="0" w:line="384" w:lineRule="atLeast"/>
        <w:rPr>
          <w:rFonts w:ascii="Times New Roman" w:eastAsia="Times New Roman" w:hAnsi="Times New Roman" w:cs="Times New Roman"/>
          <w:color w:val="000000" w:themeColor="text1"/>
          <w:sz w:val="24"/>
          <w:szCs w:val="24"/>
          <w:lang w:val="en"/>
        </w:rPr>
      </w:pPr>
      <w:r w:rsidRPr="00F322E7">
        <w:rPr>
          <w:rFonts w:ascii="Times New Roman" w:eastAsia="Times New Roman" w:hAnsi="Times New Roman" w:cs="Times New Roman"/>
          <w:color w:val="000000" w:themeColor="text1"/>
          <w:sz w:val="24"/>
          <w:szCs w:val="24"/>
          <w:lang w:val="en"/>
        </w:rPr>
        <w:t xml:space="preserve">Subsequent rulers, however, were unable to meet the problems caused by increased population pressure and concentration of land ownership. The Manchu armies deteriorated, and popular unrest, aggravated by severe floods and famine, were factors contributing to the </w:t>
      </w:r>
      <w:hyperlink r:id="rId28" w:history="1">
        <w:r w:rsidRPr="00F322E7">
          <w:rPr>
            <w:rFonts w:ascii="Times New Roman" w:eastAsia="Times New Roman" w:hAnsi="Times New Roman" w:cs="Times New Roman"/>
            <w:color w:val="000000" w:themeColor="text1"/>
            <w:sz w:val="24"/>
            <w:szCs w:val="24"/>
            <w:lang w:val="en"/>
          </w:rPr>
          <w:t>Taiping</w:t>
        </w:r>
      </w:hyperlink>
      <w:r w:rsidRPr="00F322E7">
        <w:rPr>
          <w:rFonts w:ascii="Times New Roman" w:eastAsia="Times New Roman" w:hAnsi="Times New Roman" w:cs="Times New Roman"/>
          <w:color w:val="000000" w:themeColor="text1"/>
          <w:sz w:val="24"/>
          <w:szCs w:val="24"/>
          <w:lang w:val="en"/>
        </w:rPr>
        <w:t xml:space="preserve"> (1850–64) and </w:t>
      </w:r>
      <w:hyperlink r:id="rId29" w:history="1">
        <w:proofErr w:type="spellStart"/>
        <w:r w:rsidRPr="00F322E7">
          <w:rPr>
            <w:rFonts w:ascii="Times New Roman" w:eastAsia="Times New Roman" w:hAnsi="Times New Roman" w:cs="Times New Roman"/>
            <w:color w:val="000000" w:themeColor="text1"/>
            <w:sz w:val="24"/>
            <w:szCs w:val="24"/>
            <w:lang w:val="en"/>
          </w:rPr>
          <w:t>Nian</w:t>
        </w:r>
        <w:proofErr w:type="spellEnd"/>
      </w:hyperlink>
      <w:r w:rsidRPr="00F322E7">
        <w:rPr>
          <w:rFonts w:ascii="Times New Roman" w:eastAsia="Times New Roman" w:hAnsi="Times New Roman" w:cs="Times New Roman"/>
          <w:color w:val="000000" w:themeColor="text1"/>
          <w:sz w:val="24"/>
          <w:szCs w:val="24"/>
          <w:lang w:val="en"/>
        </w:rPr>
        <w:t xml:space="preserve"> (1853–68) rebellions in the south and north, respectively. Efforts at modernization and Westernization met opposition from conservative officials especially through the efforts of the dowager empress </w:t>
      </w:r>
      <w:hyperlink r:id="rId30" w:history="1">
        <w:proofErr w:type="spellStart"/>
        <w:r w:rsidRPr="00F322E7">
          <w:rPr>
            <w:rFonts w:ascii="Times New Roman" w:eastAsia="Times New Roman" w:hAnsi="Times New Roman" w:cs="Times New Roman"/>
            <w:color w:val="000000" w:themeColor="text1"/>
            <w:sz w:val="24"/>
            <w:szCs w:val="24"/>
            <w:lang w:val="en"/>
          </w:rPr>
          <w:t>Cixi</w:t>
        </w:r>
        <w:proofErr w:type="spellEnd"/>
      </w:hyperlink>
      <w:r w:rsidRPr="00F322E7">
        <w:rPr>
          <w:rFonts w:ascii="Times New Roman" w:eastAsia="Times New Roman" w:hAnsi="Times New Roman" w:cs="Times New Roman"/>
          <w:color w:val="000000" w:themeColor="text1"/>
          <w:sz w:val="24"/>
          <w:szCs w:val="24"/>
          <w:lang w:val="en"/>
        </w:rPr>
        <w:t xml:space="preserve">. Bureaucratic inefficiency and corruption became widespread, a notable example being the diversion of funds intended for building a Chinese navy to instead construct an ornamental marble warship at the imperial Summer Palace outside </w:t>
      </w:r>
      <w:hyperlink r:id="rId31" w:history="1">
        <w:r w:rsidRPr="00F322E7">
          <w:rPr>
            <w:rFonts w:ascii="Times New Roman" w:eastAsia="Times New Roman" w:hAnsi="Times New Roman" w:cs="Times New Roman"/>
            <w:color w:val="000000" w:themeColor="text1"/>
            <w:sz w:val="24"/>
            <w:szCs w:val="24"/>
            <w:lang w:val="en"/>
          </w:rPr>
          <w:t>Beijing</w:t>
        </w:r>
      </w:hyperlink>
      <w:r w:rsidRPr="00F322E7">
        <w:rPr>
          <w:rFonts w:ascii="Times New Roman" w:eastAsia="Times New Roman" w:hAnsi="Times New Roman" w:cs="Times New Roman"/>
          <w:color w:val="000000" w:themeColor="text1"/>
          <w:sz w:val="24"/>
          <w:szCs w:val="24"/>
          <w:lang w:val="en"/>
        </w:rPr>
        <w:t>.</w:t>
      </w:r>
    </w:p>
    <w:p w:rsidR="00F322E7" w:rsidRPr="00F322E7" w:rsidRDefault="00F322E7" w:rsidP="00F322E7">
      <w:pPr>
        <w:shd w:val="clear" w:color="auto" w:fill="FFFFFF"/>
        <w:spacing w:after="0" w:line="384" w:lineRule="atLeast"/>
        <w:rPr>
          <w:rFonts w:ascii="Times New Roman" w:eastAsia="Times New Roman" w:hAnsi="Times New Roman" w:cs="Times New Roman"/>
          <w:color w:val="000000" w:themeColor="text1"/>
          <w:sz w:val="24"/>
          <w:szCs w:val="24"/>
          <w:lang w:val="en"/>
        </w:rPr>
      </w:pPr>
      <w:hyperlink r:id="rId32" w:history="1">
        <w:r w:rsidRPr="00F322E7">
          <w:rPr>
            <w:rFonts w:ascii="Times New Roman" w:eastAsia="Times New Roman" w:hAnsi="Times New Roman" w:cs="Times New Roman"/>
            <w:color w:val="000000" w:themeColor="text1"/>
            <w:sz w:val="24"/>
            <w:szCs w:val="24"/>
            <w:lang w:val="en"/>
          </w:rPr>
          <w:t>.</w:t>
        </w:r>
      </w:hyperlink>
      <w:r w:rsidRPr="00F322E7">
        <w:rPr>
          <w:rFonts w:ascii="Times New Roman" w:eastAsia="Times New Roman" w:hAnsi="Times New Roman" w:cs="Times New Roman"/>
          <w:color w:val="000000" w:themeColor="text1"/>
          <w:sz w:val="24"/>
          <w:szCs w:val="24"/>
          <w:lang w:val="en"/>
        </w:rPr>
        <w:t xml:space="preserve">The first </w:t>
      </w:r>
      <w:hyperlink r:id="rId33" w:history="1">
        <w:r w:rsidRPr="00F322E7">
          <w:rPr>
            <w:rFonts w:ascii="Times New Roman" w:eastAsia="Times New Roman" w:hAnsi="Times New Roman" w:cs="Times New Roman"/>
            <w:color w:val="000000" w:themeColor="text1"/>
            <w:sz w:val="24"/>
            <w:szCs w:val="24"/>
            <w:lang w:val="en"/>
          </w:rPr>
          <w:t>Opium War</w:t>
        </w:r>
      </w:hyperlink>
      <w:r w:rsidRPr="00F322E7">
        <w:rPr>
          <w:rFonts w:ascii="Times New Roman" w:eastAsia="Times New Roman" w:hAnsi="Times New Roman" w:cs="Times New Roman"/>
          <w:color w:val="000000" w:themeColor="text1"/>
          <w:sz w:val="24"/>
          <w:szCs w:val="24"/>
          <w:lang w:val="en"/>
        </w:rPr>
        <w:t xml:space="preserve"> (1839–42), the Anglo-French War (1856–58), the </w:t>
      </w:r>
      <w:hyperlink r:id="rId34" w:history="1">
        <w:r w:rsidRPr="00F322E7">
          <w:rPr>
            <w:rFonts w:ascii="Times New Roman" w:eastAsia="Times New Roman" w:hAnsi="Times New Roman" w:cs="Times New Roman"/>
            <w:color w:val="000000" w:themeColor="text1"/>
            <w:sz w:val="24"/>
            <w:szCs w:val="24"/>
            <w:lang w:val="en"/>
          </w:rPr>
          <w:t>Sino-Japanese War</w:t>
        </w:r>
      </w:hyperlink>
      <w:r w:rsidRPr="00F322E7">
        <w:rPr>
          <w:rFonts w:ascii="Times New Roman" w:eastAsia="Times New Roman" w:hAnsi="Times New Roman" w:cs="Times New Roman"/>
          <w:color w:val="000000" w:themeColor="text1"/>
          <w:sz w:val="24"/>
          <w:szCs w:val="24"/>
          <w:lang w:val="en"/>
        </w:rPr>
        <w:t xml:space="preserve"> (1894–95), and the </w:t>
      </w:r>
      <w:hyperlink r:id="rId35" w:history="1">
        <w:r w:rsidRPr="00F322E7">
          <w:rPr>
            <w:rFonts w:ascii="Times New Roman" w:eastAsia="Times New Roman" w:hAnsi="Times New Roman" w:cs="Times New Roman"/>
            <w:color w:val="000000" w:themeColor="text1"/>
            <w:sz w:val="24"/>
            <w:szCs w:val="24"/>
            <w:lang w:val="en"/>
          </w:rPr>
          <w:t>Boxer Rebellion</w:t>
        </w:r>
      </w:hyperlink>
      <w:r w:rsidRPr="00F322E7">
        <w:rPr>
          <w:rFonts w:ascii="Times New Roman" w:eastAsia="Times New Roman" w:hAnsi="Times New Roman" w:cs="Times New Roman"/>
          <w:color w:val="000000" w:themeColor="text1"/>
          <w:sz w:val="24"/>
          <w:szCs w:val="24"/>
          <w:lang w:val="en"/>
        </w:rPr>
        <w:t xml:space="preserve"> (1900) all resulted in defeats for China and the granting of major concessions to foreign powers. By 1900 revolutionary groups had begun to form throughout the country. The October 10, 1911, Republican Revolution led to the abdication of the boy emperor </w:t>
      </w:r>
      <w:proofErr w:type="spellStart"/>
      <w:r w:rsidRPr="00F322E7">
        <w:rPr>
          <w:rFonts w:ascii="Times New Roman" w:eastAsia="Times New Roman" w:hAnsi="Times New Roman" w:cs="Times New Roman"/>
          <w:color w:val="000000" w:themeColor="text1"/>
          <w:sz w:val="24"/>
          <w:szCs w:val="24"/>
          <w:lang w:val="en"/>
        </w:rPr>
        <w:t>Xuantong</w:t>
      </w:r>
      <w:proofErr w:type="spellEnd"/>
      <w:r w:rsidRPr="00F322E7">
        <w:rPr>
          <w:rFonts w:ascii="Times New Roman" w:eastAsia="Times New Roman" w:hAnsi="Times New Roman" w:cs="Times New Roman"/>
          <w:color w:val="000000" w:themeColor="text1"/>
          <w:sz w:val="24"/>
          <w:szCs w:val="24"/>
          <w:lang w:val="en"/>
        </w:rPr>
        <w:t xml:space="preserve"> (better known as </w:t>
      </w:r>
      <w:hyperlink r:id="rId36" w:history="1">
        <w:proofErr w:type="spellStart"/>
        <w:r w:rsidRPr="00F322E7">
          <w:rPr>
            <w:rFonts w:ascii="Times New Roman" w:eastAsia="Times New Roman" w:hAnsi="Times New Roman" w:cs="Times New Roman"/>
            <w:color w:val="000000" w:themeColor="text1"/>
            <w:sz w:val="24"/>
            <w:szCs w:val="24"/>
            <w:lang w:val="en"/>
          </w:rPr>
          <w:t>Puyi</w:t>
        </w:r>
        <w:proofErr w:type="spellEnd"/>
      </w:hyperlink>
      <w:r w:rsidRPr="00F322E7">
        <w:rPr>
          <w:rFonts w:ascii="Times New Roman" w:eastAsia="Times New Roman" w:hAnsi="Times New Roman" w:cs="Times New Roman"/>
          <w:color w:val="000000" w:themeColor="text1"/>
          <w:sz w:val="24"/>
          <w:szCs w:val="24"/>
          <w:lang w:val="en"/>
        </w:rPr>
        <w:t xml:space="preserve">) and the transfer of authority to the provisional republican government under </w:t>
      </w:r>
      <w:hyperlink r:id="rId37" w:history="1">
        <w:r w:rsidRPr="00F322E7">
          <w:rPr>
            <w:rFonts w:ascii="Times New Roman" w:eastAsia="Times New Roman" w:hAnsi="Times New Roman" w:cs="Times New Roman"/>
            <w:color w:val="000000" w:themeColor="text1"/>
            <w:sz w:val="24"/>
            <w:szCs w:val="24"/>
            <w:lang w:val="en"/>
          </w:rPr>
          <w:t xml:space="preserve">Yuan </w:t>
        </w:r>
        <w:proofErr w:type="spellStart"/>
        <w:r w:rsidRPr="00F322E7">
          <w:rPr>
            <w:rFonts w:ascii="Times New Roman" w:eastAsia="Times New Roman" w:hAnsi="Times New Roman" w:cs="Times New Roman"/>
            <w:color w:val="000000" w:themeColor="text1"/>
            <w:sz w:val="24"/>
            <w:szCs w:val="24"/>
            <w:lang w:val="en"/>
          </w:rPr>
          <w:t>Shikai</w:t>
        </w:r>
        <w:proofErr w:type="spellEnd"/>
      </w:hyperlink>
      <w:r w:rsidRPr="00F322E7">
        <w:rPr>
          <w:rFonts w:ascii="Times New Roman" w:eastAsia="Times New Roman" w:hAnsi="Times New Roman" w:cs="Times New Roman"/>
          <w:color w:val="000000" w:themeColor="text1"/>
          <w:sz w:val="24"/>
          <w:szCs w:val="24"/>
          <w:lang w:val="en"/>
        </w:rPr>
        <w:t>.</w:t>
      </w:r>
    </w:p>
    <w:p w:rsidR="00F322E7" w:rsidRPr="00F322E7" w:rsidRDefault="00F322E7" w:rsidP="00F322E7">
      <w:pPr>
        <w:shd w:val="clear" w:color="auto" w:fill="FFFFFF"/>
        <w:spacing w:before="100" w:beforeAutospacing="1" w:after="100" w:afterAutospacing="1" w:line="600" w:lineRule="atLeast"/>
        <w:outlineLvl w:val="1"/>
        <w:rPr>
          <w:rFonts w:ascii="Times New Roman" w:eastAsia="Times New Roman" w:hAnsi="Times New Roman" w:cs="Times New Roman"/>
          <w:b/>
          <w:bCs/>
          <w:color w:val="000000" w:themeColor="text1"/>
          <w:sz w:val="24"/>
          <w:szCs w:val="24"/>
          <w:lang w:val="en"/>
        </w:rPr>
      </w:pPr>
      <w:r w:rsidRPr="00F322E7">
        <w:rPr>
          <w:rFonts w:ascii="Times New Roman" w:eastAsia="Times New Roman" w:hAnsi="Times New Roman" w:cs="Times New Roman"/>
          <w:b/>
          <w:bCs/>
          <w:color w:val="000000" w:themeColor="text1"/>
          <w:sz w:val="24"/>
          <w:szCs w:val="24"/>
          <w:lang w:val="en"/>
        </w:rPr>
        <w:lastRenderedPageBreak/>
        <w:t>Cultural achievements</w:t>
      </w:r>
    </w:p>
    <w:p w:rsidR="00F322E7" w:rsidRPr="00F322E7" w:rsidRDefault="00F322E7" w:rsidP="00F322E7">
      <w:pPr>
        <w:shd w:val="clear" w:color="auto" w:fill="FFFFFF"/>
        <w:spacing w:after="0" w:line="384" w:lineRule="atLeast"/>
        <w:rPr>
          <w:rFonts w:ascii="Times New Roman" w:eastAsia="Times New Roman" w:hAnsi="Times New Roman" w:cs="Times New Roman"/>
          <w:color w:val="000000" w:themeColor="text1"/>
          <w:sz w:val="24"/>
          <w:szCs w:val="24"/>
          <w:lang w:val="en"/>
        </w:rPr>
      </w:pPr>
      <w:r w:rsidRPr="00F322E7">
        <w:rPr>
          <w:rFonts w:ascii="Times New Roman" w:eastAsia="Times New Roman" w:hAnsi="Times New Roman" w:cs="Times New Roman"/>
          <w:color w:val="000000" w:themeColor="text1"/>
          <w:sz w:val="24"/>
          <w:szCs w:val="24"/>
          <w:lang w:val="en"/>
        </w:rPr>
        <w:t xml:space="preserve">The efforts of the Manchu rulers, from the beginning of their rule, to become assimilated into Chinese culture bred strongly conservative </w:t>
      </w:r>
      <w:hyperlink r:id="rId38" w:history="1">
        <w:r w:rsidRPr="00F322E7">
          <w:rPr>
            <w:rFonts w:ascii="Times New Roman" w:eastAsia="Times New Roman" w:hAnsi="Times New Roman" w:cs="Times New Roman"/>
            <w:color w:val="000000" w:themeColor="text1"/>
            <w:sz w:val="24"/>
            <w:szCs w:val="24"/>
            <w:lang w:val="en"/>
          </w:rPr>
          <w:t>Confucian</w:t>
        </w:r>
      </w:hyperlink>
      <w:r w:rsidRPr="00F322E7">
        <w:rPr>
          <w:rFonts w:ascii="Times New Roman" w:eastAsia="Times New Roman" w:hAnsi="Times New Roman" w:cs="Times New Roman"/>
          <w:color w:val="000000" w:themeColor="text1"/>
          <w:sz w:val="24"/>
          <w:szCs w:val="24"/>
          <w:lang w:val="en"/>
        </w:rPr>
        <w:t xml:space="preserve"> political and cultural attitudes in official society and stimulated a great period of collecting, cataloging, and commenting upon the traditions of the past. Decorative crafts declined to increasingly repetitive designs, although techniques, notably in jade carving, reached a high level. Much architecture survives; although it is often grandly conceived, it tends to an inert massiveness with overwrought ornamentation. The two major visual </w:t>
      </w:r>
      <w:hyperlink r:id="rId39" w:history="1">
        <w:r w:rsidRPr="00F322E7">
          <w:rPr>
            <w:rFonts w:ascii="Times New Roman" w:eastAsia="Times New Roman" w:hAnsi="Times New Roman" w:cs="Times New Roman"/>
            <w:color w:val="000000" w:themeColor="text1"/>
            <w:sz w:val="24"/>
            <w:szCs w:val="24"/>
            <w:lang w:val="en"/>
          </w:rPr>
          <w:t>art</w:t>
        </w:r>
      </w:hyperlink>
      <w:r w:rsidRPr="00F322E7">
        <w:rPr>
          <w:rFonts w:ascii="Times New Roman" w:eastAsia="Times New Roman" w:hAnsi="Times New Roman" w:cs="Times New Roman"/>
          <w:color w:val="000000" w:themeColor="text1"/>
          <w:sz w:val="24"/>
          <w:szCs w:val="24"/>
          <w:lang w:val="en"/>
        </w:rPr>
        <w:t xml:space="preserve"> forms of the period were painting and porcelain.</w:t>
      </w:r>
    </w:p>
    <w:p w:rsidR="00F322E7" w:rsidRPr="00F322E7" w:rsidRDefault="00F322E7" w:rsidP="00F322E7">
      <w:pPr>
        <w:shd w:val="clear" w:color="auto" w:fill="FFFFFF"/>
        <w:spacing w:after="0" w:line="384" w:lineRule="atLeast"/>
        <w:rPr>
          <w:rFonts w:ascii="Times New Roman" w:eastAsia="Times New Roman" w:hAnsi="Times New Roman" w:cs="Times New Roman"/>
          <w:color w:val="000000" w:themeColor="text1"/>
          <w:sz w:val="24"/>
          <w:szCs w:val="24"/>
          <w:lang w:val="en"/>
        </w:rPr>
      </w:pPr>
      <w:hyperlink r:id="rId40" w:history="1">
        <w:r w:rsidRPr="00F322E7">
          <w:rPr>
            <w:rFonts w:ascii="Times New Roman" w:eastAsia="Times New Roman" w:hAnsi="Times New Roman" w:cs="Times New Roman"/>
            <w:color w:val="000000" w:themeColor="text1"/>
            <w:sz w:val="24"/>
            <w:szCs w:val="24"/>
            <w:lang w:val="en"/>
          </w:rPr>
          <w:t>.</w:t>
        </w:r>
      </w:hyperlink>
      <w:r w:rsidRPr="00F322E7">
        <w:rPr>
          <w:rFonts w:ascii="Times New Roman" w:eastAsia="Times New Roman" w:hAnsi="Times New Roman" w:cs="Times New Roman"/>
          <w:color w:val="000000" w:themeColor="text1"/>
          <w:sz w:val="24"/>
          <w:szCs w:val="24"/>
          <w:lang w:val="en"/>
        </w:rPr>
        <w:t xml:space="preserve">Despite the prevailing attitude of conservatism, many Qing dynasty artists were both individualistic and innovative. Based largely on the dicta of a late Ming dynasty artist-critic, </w:t>
      </w:r>
      <w:hyperlink r:id="rId41" w:history="1">
        <w:r w:rsidRPr="00F322E7">
          <w:rPr>
            <w:rFonts w:ascii="Times New Roman" w:eastAsia="Times New Roman" w:hAnsi="Times New Roman" w:cs="Times New Roman"/>
            <w:color w:val="000000" w:themeColor="text1"/>
            <w:sz w:val="24"/>
            <w:szCs w:val="24"/>
            <w:lang w:val="en"/>
          </w:rPr>
          <w:t xml:space="preserve">Dong </w:t>
        </w:r>
        <w:proofErr w:type="spellStart"/>
        <w:r w:rsidRPr="00F322E7">
          <w:rPr>
            <w:rFonts w:ascii="Times New Roman" w:eastAsia="Times New Roman" w:hAnsi="Times New Roman" w:cs="Times New Roman"/>
            <w:color w:val="000000" w:themeColor="text1"/>
            <w:sz w:val="24"/>
            <w:szCs w:val="24"/>
            <w:lang w:val="en"/>
          </w:rPr>
          <w:t>Qichang</w:t>
        </w:r>
        <w:proofErr w:type="spellEnd"/>
      </w:hyperlink>
      <w:r w:rsidRPr="00F322E7">
        <w:rPr>
          <w:rFonts w:ascii="Times New Roman" w:eastAsia="Times New Roman" w:hAnsi="Times New Roman" w:cs="Times New Roman"/>
          <w:color w:val="000000" w:themeColor="text1"/>
          <w:sz w:val="24"/>
          <w:szCs w:val="24"/>
          <w:lang w:val="en"/>
        </w:rPr>
        <w:t xml:space="preserve">, Qing painters are classified as “individualist” masters (such as </w:t>
      </w:r>
      <w:proofErr w:type="spellStart"/>
      <w:r w:rsidRPr="00F322E7">
        <w:rPr>
          <w:rFonts w:ascii="Times New Roman" w:eastAsia="Times New Roman" w:hAnsi="Times New Roman" w:cs="Times New Roman"/>
          <w:color w:val="000000" w:themeColor="text1"/>
          <w:sz w:val="24"/>
          <w:szCs w:val="24"/>
          <w:lang w:val="en"/>
        </w:rPr>
        <w:t>Daoji</w:t>
      </w:r>
      <w:proofErr w:type="spellEnd"/>
      <w:r w:rsidRPr="00F322E7">
        <w:rPr>
          <w:rFonts w:ascii="Times New Roman" w:eastAsia="Times New Roman" w:hAnsi="Times New Roman" w:cs="Times New Roman"/>
          <w:color w:val="000000" w:themeColor="text1"/>
          <w:sz w:val="24"/>
          <w:szCs w:val="24"/>
          <w:lang w:val="en"/>
        </w:rPr>
        <w:t xml:space="preserve"> and </w:t>
      </w:r>
      <w:hyperlink r:id="rId42" w:history="1">
        <w:r w:rsidRPr="00F322E7">
          <w:rPr>
            <w:rFonts w:ascii="Times New Roman" w:eastAsia="Times New Roman" w:hAnsi="Times New Roman" w:cs="Times New Roman"/>
            <w:color w:val="000000" w:themeColor="text1"/>
            <w:sz w:val="24"/>
            <w:szCs w:val="24"/>
            <w:lang w:val="en"/>
          </w:rPr>
          <w:t>Zhu Da</w:t>
        </w:r>
      </w:hyperlink>
      <w:r w:rsidRPr="00F322E7">
        <w:rPr>
          <w:rFonts w:ascii="Times New Roman" w:eastAsia="Times New Roman" w:hAnsi="Times New Roman" w:cs="Times New Roman"/>
          <w:color w:val="000000" w:themeColor="text1"/>
          <w:sz w:val="24"/>
          <w:szCs w:val="24"/>
          <w:lang w:val="en"/>
        </w:rPr>
        <w:t xml:space="preserve">) and “orthodox” masters (such as the </w:t>
      </w:r>
      <w:hyperlink r:id="rId43" w:history="1">
        <w:r w:rsidRPr="00F322E7">
          <w:rPr>
            <w:rFonts w:ascii="Times New Roman" w:eastAsia="Times New Roman" w:hAnsi="Times New Roman" w:cs="Times New Roman"/>
            <w:color w:val="000000" w:themeColor="text1"/>
            <w:sz w:val="24"/>
            <w:szCs w:val="24"/>
            <w:lang w:val="en"/>
          </w:rPr>
          <w:t>Six Masters of the early Qing</w:t>
        </w:r>
      </w:hyperlink>
      <w:r w:rsidRPr="00F322E7">
        <w:rPr>
          <w:rFonts w:ascii="Times New Roman" w:eastAsia="Times New Roman" w:hAnsi="Times New Roman" w:cs="Times New Roman"/>
          <w:color w:val="000000" w:themeColor="text1"/>
          <w:sz w:val="24"/>
          <w:szCs w:val="24"/>
          <w:lang w:val="en"/>
        </w:rPr>
        <w:t xml:space="preserve"> period). In addition, there are “schools” of painting (though painters so classified share more a common location than a single style), such as the </w:t>
      </w:r>
      <w:hyperlink r:id="rId44" w:history="1">
        <w:r w:rsidRPr="00F322E7">
          <w:rPr>
            <w:rFonts w:ascii="Times New Roman" w:eastAsia="Times New Roman" w:hAnsi="Times New Roman" w:cs="Times New Roman"/>
            <w:color w:val="000000" w:themeColor="text1"/>
            <w:sz w:val="24"/>
            <w:szCs w:val="24"/>
            <w:lang w:val="en"/>
          </w:rPr>
          <w:t>Four Masters of Anhui</w:t>
        </w:r>
      </w:hyperlink>
      <w:r w:rsidRPr="00F322E7">
        <w:rPr>
          <w:rFonts w:ascii="Times New Roman" w:eastAsia="Times New Roman" w:hAnsi="Times New Roman" w:cs="Times New Roman"/>
          <w:color w:val="000000" w:themeColor="text1"/>
          <w:sz w:val="24"/>
          <w:szCs w:val="24"/>
          <w:lang w:val="en"/>
        </w:rPr>
        <w:t xml:space="preserve">, the </w:t>
      </w:r>
      <w:hyperlink r:id="rId45" w:history="1">
        <w:r w:rsidRPr="00F322E7">
          <w:rPr>
            <w:rFonts w:ascii="Times New Roman" w:eastAsia="Times New Roman" w:hAnsi="Times New Roman" w:cs="Times New Roman"/>
            <w:color w:val="000000" w:themeColor="text1"/>
            <w:sz w:val="24"/>
            <w:szCs w:val="24"/>
            <w:lang w:val="en"/>
          </w:rPr>
          <w:t>Eight Eccentrics of Yangzhou</w:t>
        </w:r>
      </w:hyperlink>
      <w:r w:rsidRPr="00F322E7">
        <w:rPr>
          <w:rFonts w:ascii="Times New Roman" w:eastAsia="Times New Roman" w:hAnsi="Times New Roman" w:cs="Times New Roman"/>
          <w:color w:val="000000" w:themeColor="text1"/>
          <w:sz w:val="24"/>
          <w:szCs w:val="24"/>
          <w:lang w:val="en"/>
        </w:rPr>
        <w:t xml:space="preserve">, and the </w:t>
      </w:r>
      <w:hyperlink r:id="rId46" w:history="1">
        <w:r w:rsidRPr="00F322E7">
          <w:rPr>
            <w:rFonts w:ascii="Times New Roman" w:eastAsia="Times New Roman" w:hAnsi="Times New Roman" w:cs="Times New Roman"/>
            <w:color w:val="000000" w:themeColor="text1"/>
            <w:sz w:val="24"/>
            <w:szCs w:val="24"/>
            <w:lang w:val="en"/>
          </w:rPr>
          <w:t>Eight Masters of Nanjing</w:t>
        </w:r>
      </w:hyperlink>
      <w:r w:rsidRPr="00F322E7">
        <w:rPr>
          <w:rFonts w:ascii="Times New Roman" w:eastAsia="Times New Roman" w:hAnsi="Times New Roman" w:cs="Times New Roman"/>
          <w:color w:val="000000" w:themeColor="text1"/>
          <w:sz w:val="24"/>
          <w:szCs w:val="24"/>
          <w:lang w:val="en"/>
        </w:rPr>
        <w:t>. The attitude shared by most artists, in spite of obvious differences, was a strong preference for “literati painting” (</w:t>
      </w:r>
      <w:proofErr w:type="spellStart"/>
      <w:r w:rsidRPr="00F322E7">
        <w:rPr>
          <w:rFonts w:ascii="Times New Roman" w:eastAsia="Times New Roman" w:hAnsi="Times New Roman" w:cs="Times New Roman"/>
          <w:color w:val="000000" w:themeColor="text1"/>
          <w:sz w:val="24"/>
          <w:szCs w:val="24"/>
          <w:lang w:val="en"/>
        </w:rPr>
        <w:fldChar w:fldCharType="begin"/>
      </w:r>
      <w:r w:rsidRPr="00F322E7">
        <w:rPr>
          <w:rFonts w:ascii="Times New Roman" w:eastAsia="Times New Roman" w:hAnsi="Times New Roman" w:cs="Times New Roman"/>
          <w:color w:val="000000" w:themeColor="text1"/>
          <w:sz w:val="24"/>
          <w:szCs w:val="24"/>
          <w:lang w:val="en"/>
        </w:rPr>
        <w:instrText xml:space="preserve"> HYPERLINK "http://www.britannica.com/art/wenrenhua" </w:instrText>
      </w:r>
      <w:r w:rsidRPr="00F322E7">
        <w:rPr>
          <w:rFonts w:ascii="Times New Roman" w:eastAsia="Times New Roman" w:hAnsi="Times New Roman" w:cs="Times New Roman"/>
          <w:color w:val="000000" w:themeColor="text1"/>
          <w:sz w:val="24"/>
          <w:szCs w:val="24"/>
          <w:lang w:val="en"/>
        </w:rPr>
        <w:fldChar w:fldCharType="separate"/>
      </w:r>
      <w:r w:rsidRPr="00F322E7">
        <w:rPr>
          <w:rFonts w:ascii="Times New Roman" w:eastAsia="Times New Roman" w:hAnsi="Times New Roman" w:cs="Times New Roman"/>
          <w:i/>
          <w:iCs/>
          <w:color w:val="000000" w:themeColor="text1"/>
          <w:sz w:val="24"/>
          <w:szCs w:val="24"/>
          <w:lang w:val="en"/>
        </w:rPr>
        <w:t>wenrenhua</w:t>
      </w:r>
      <w:proofErr w:type="spellEnd"/>
      <w:r w:rsidRPr="00F322E7">
        <w:rPr>
          <w:rFonts w:ascii="Times New Roman" w:eastAsia="Times New Roman" w:hAnsi="Times New Roman" w:cs="Times New Roman"/>
          <w:color w:val="000000" w:themeColor="text1"/>
          <w:sz w:val="24"/>
          <w:szCs w:val="24"/>
          <w:lang w:val="en"/>
        </w:rPr>
        <w:fldChar w:fldCharType="end"/>
      </w:r>
      <w:r w:rsidRPr="00F322E7">
        <w:rPr>
          <w:rFonts w:ascii="Times New Roman" w:eastAsia="Times New Roman" w:hAnsi="Times New Roman" w:cs="Times New Roman"/>
          <w:color w:val="000000" w:themeColor="text1"/>
          <w:sz w:val="24"/>
          <w:szCs w:val="24"/>
          <w:lang w:val="en"/>
        </w:rPr>
        <w:t>), which emphasized personal expression above all.</w:t>
      </w:r>
    </w:p>
    <w:p w:rsidR="00F322E7" w:rsidRPr="00F322E7" w:rsidRDefault="00F322E7" w:rsidP="00F322E7">
      <w:pPr>
        <w:shd w:val="clear" w:color="auto" w:fill="FFFFFF"/>
        <w:spacing w:after="0" w:line="384" w:lineRule="atLeast"/>
        <w:rPr>
          <w:rFonts w:ascii="Times New Roman" w:eastAsia="Times New Roman" w:hAnsi="Times New Roman" w:cs="Times New Roman"/>
          <w:color w:val="000000" w:themeColor="text1"/>
          <w:sz w:val="24"/>
          <w:szCs w:val="24"/>
          <w:lang w:val="en"/>
        </w:rPr>
      </w:pPr>
    </w:p>
    <w:p w:rsidR="00F322E7" w:rsidRPr="00F322E7" w:rsidRDefault="00F322E7" w:rsidP="00F322E7">
      <w:pPr>
        <w:shd w:val="clear" w:color="auto" w:fill="FFFFFF"/>
        <w:spacing w:after="0" w:line="384" w:lineRule="atLeast"/>
        <w:rPr>
          <w:rFonts w:ascii="Times New Roman" w:eastAsia="Times New Roman" w:hAnsi="Times New Roman" w:cs="Times New Roman"/>
          <w:color w:val="000000" w:themeColor="text1"/>
          <w:sz w:val="24"/>
          <w:szCs w:val="24"/>
          <w:lang w:val="en"/>
        </w:rPr>
      </w:pPr>
      <w:r w:rsidRPr="00F322E7">
        <w:rPr>
          <w:rFonts w:ascii="Times New Roman" w:eastAsia="Times New Roman" w:hAnsi="Times New Roman" w:cs="Times New Roman"/>
          <w:noProof/>
          <w:color w:val="000000" w:themeColor="text1"/>
          <w:sz w:val="24"/>
          <w:szCs w:val="24"/>
        </w:rPr>
        <w:drawing>
          <wp:anchor distT="0" distB="0" distL="114300" distR="114300" simplePos="0" relativeHeight="251658240" behindDoc="1" locked="0" layoutInCell="1" allowOverlap="1" wp14:anchorId="4B758137" wp14:editId="75EAE8AE">
            <wp:simplePos x="0" y="0"/>
            <wp:positionH relativeFrom="column">
              <wp:posOffset>0</wp:posOffset>
            </wp:positionH>
            <wp:positionV relativeFrom="paragraph">
              <wp:posOffset>-457200</wp:posOffset>
            </wp:positionV>
            <wp:extent cx="1595120" cy="4284980"/>
            <wp:effectExtent l="0" t="0" r="5080" b="1270"/>
            <wp:wrapThrough wrapText="bothSides">
              <wp:wrapPolygon edited="0">
                <wp:start x="0" y="0"/>
                <wp:lineTo x="0" y="21510"/>
                <wp:lineTo x="21411" y="21510"/>
                <wp:lineTo x="21411" y="0"/>
                <wp:lineTo x="0" y="0"/>
              </wp:wrapPolygon>
            </wp:wrapThrough>
            <wp:docPr id="2" name="Picture 2" descr="Qing dynasty famille verte vase [Credit: Courtesy of the Victoria and Albert Museum,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ng dynasty famille verte vase [Credit: Courtesy of the Victoria and Albert Museum, Lond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95120" cy="428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2E7">
        <w:rPr>
          <w:rFonts w:ascii="Times New Roman" w:eastAsia="Times New Roman" w:hAnsi="Times New Roman" w:cs="Times New Roman"/>
          <w:color w:val="000000" w:themeColor="text1"/>
          <w:sz w:val="24"/>
          <w:szCs w:val="24"/>
          <w:lang w:val="en"/>
        </w:rPr>
        <w:t xml:space="preserve"> Qing </w:t>
      </w:r>
      <w:bookmarkStart w:id="3" w:name="ref127848"/>
      <w:bookmarkEnd w:id="3"/>
      <w:r w:rsidRPr="00F322E7">
        <w:rPr>
          <w:rFonts w:ascii="Times New Roman" w:eastAsia="Times New Roman" w:hAnsi="Times New Roman" w:cs="Times New Roman"/>
          <w:color w:val="000000" w:themeColor="text1"/>
          <w:sz w:val="24"/>
          <w:szCs w:val="24"/>
          <w:lang w:val="en"/>
        </w:rPr>
        <w:fldChar w:fldCharType="begin"/>
      </w:r>
      <w:r w:rsidRPr="00F322E7">
        <w:rPr>
          <w:rFonts w:ascii="Times New Roman" w:eastAsia="Times New Roman" w:hAnsi="Times New Roman" w:cs="Times New Roman"/>
          <w:color w:val="000000" w:themeColor="text1"/>
          <w:sz w:val="24"/>
          <w:szCs w:val="24"/>
          <w:lang w:val="en"/>
        </w:rPr>
        <w:instrText xml:space="preserve"> HYPERLINK "http://www.britannica.com/art/porcelain" </w:instrText>
      </w:r>
      <w:r w:rsidRPr="00F322E7">
        <w:rPr>
          <w:rFonts w:ascii="Times New Roman" w:eastAsia="Times New Roman" w:hAnsi="Times New Roman" w:cs="Times New Roman"/>
          <w:color w:val="000000" w:themeColor="text1"/>
          <w:sz w:val="24"/>
          <w:szCs w:val="24"/>
          <w:lang w:val="en"/>
        </w:rPr>
        <w:fldChar w:fldCharType="separate"/>
      </w:r>
      <w:r w:rsidRPr="00F322E7">
        <w:rPr>
          <w:rFonts w:ascii="Times New Roman" w:eastAsia="Times New Roman" w:hAnsi="Times New Roman" w:cs="Times New Roman"/>
          <w:color w:val="000000" w:themeColor="text1"/>
          <w:sz w:val="24"/>
          <w:szCs w:val="24"/>
          <w:lang w:val="en"/>
        </w:rPr>
        <w:t>porcelain</w:t>
      </w:r>
      <w:r w:rsidRPr="00F322E7">
        <w:rPr>
          <w:rFonts w:ascii="Times New Roman" w:eastAsia="Times New Roman" w:hAnsi="Times New Roman" w:cs="Times New Roman"/>
          <w:color w:val="000000" w:themeColor="text1"/>
          <w:sz w:val="24"/>
          <w:szCs w:val="24"/>
          <w:lang w:val="en"/>
        </w:rPr>
        <w:fldChar w:fldCharType="end"/>
      </w:r>
      <w:r w:rsidRPr="00F322E7">
        <w:rPr>
          <w:rFonts w:ascii="Times New Roman" w:eastAsia="Times New Roman" w:hAnsi="Times New Roman" w:cs="Times New Roman"/>
          <w:color w:val="000000" w:themeColor="text1"/>
          <w:sz w:val="24"/>
          <w:szCs w:val="24"/>
          <w:lang w:val="en"/>
        </w:rPr>
        <w:t xml:space="preserve"> displays a high technical mastery even to the almost total obliteration of any mark of the potter’s hand. Among the innovations of the period was the development of </w:t>
      </w:r>
      <w:proofErr w:type="spellStart"/>
      <w:r w:rsidRPr="00F322E7">
        <w:rPr>
          <w:rFonts w:ascii="Times New Roman" w:eastAsia="Times New Roman" w:hAnsi="Times New Roman" w:cs="Times New Roman"/>
          <w:color w:val="000000" w:themeColor="text1"/>
          <w:sz w:val="24"/>
          <w:szCs w:val="24"/>
          <w:lang w:val="en"/>
        </w:rPr>
        <w:t>coloured</w:t>
      </w:r>
      <w:proofErr w:type="spellEnd"/>
      <w:r w:rsidRPr="00F322E7">
        <w:rPr>
          <w:rFonts w:ascii="Times New Roman" w:eastAsia="Times New Roman" w:hAnsi="Times New Roman" w:cs="Times New Roman"/>
          <w:color w:val="000000" w:themeColor="text1"/>
          <w:sz w:val="24"/>
          <w:szCs w:val="24"/>
          <w:lang w:val="en"/>
        </w:rPr>
        <w:t xml:space="preserve"> glazes such as copper red, called “blown red” (</w:t>
      </w:r>
      <w:proofErr w:type="spellStart"/>
      <w:r w:rsidRPr="00F322E7">
        <w:rPr>
          <w:rFonts w:ascii="Times New Roman" w:eastAsia="Times New Roman" w:hAnsi="Times New Roman" w:cs="Times New Roman"/>
          <w:i/>
          <w:iCs/>
          <w:color w:val="000000" w:themeColor="text1"/>
          <w:sz w:val="24"/>
          <w:szCs w:val="24"/>
          <w:lang w:val="en"/>
        </w:rPr>
        <w:t>jihong</w:t>
      </w:r>
      <w:proofErr w:type="spellEnd"/>
      <w:r w:rsidRPr="00F322E7">
        <w:rPr>
          <w:rFonts w:ascii="Times New Roman" w:eastAsia="Times New Roman" w:hAnsi="Times New Roman" w:cs="Times New Roman"/>
          <w:color w:val="000000" w:themeColor="text1"/>
          <w:sz w:val="24"/>
          <w:szCs w:val="24"/>
          <w:lang w:val="en"/>
        </w:rPr>
        <w:t>) by the Chinese and “oxblood” (</w:t>
      </w:r>
      <w:r w:rsidRPr="00F322E7">
        <w:rPr>
          <w:rFonts w:ascii="Times New Roman" w:eastAsia="Times New Roman" w:hAnsi="Times New Roman" w:cs="Times New Roman"/>
          <w:i/>
          <w:iCs/>
          <w:color w:val="000000" w:themeColor="text1"/>
          <w:sz w:val="24"/>
          <w:szCs w:val="24"/>
          <w:lang w:val="en"/>
        </w:rPr>
        <w:t>sang-de-boeuf</w:t>
      </w:r>
      <w:r w:rsidRPr="00F322E7">
        <w:rPr>
          <w:rFonts w:ascii="Times New Roman" w:eastAsia="Times New Roman" w:hAnsi="Times New Roman" w:cs="Times New Roman"/>
          <w:color w:val="000000" w:themeColor="text1"/>
          <w:sz w:val="24"/>
          <w:szCs w:val="24"/>
          <w:lang w:val="en"/>
        </w:rPr>
        <w:t xml:space="preserve">) by the French, and two classes of painted porcelain ware, known in Europe as </w:t>
      </w:r>
      <w:proofErr w:type="spellStart"/>
      <w:r w:rsidRPr="00F322E7">
        <w:rPr>
          <w:rFonts w:ascii="Times New Roman" w:eastAsia="Times New Roman" w:hAnsi="Times New Roman" w:cs="Times New Roman"/>
          <w:i/>
          <w:iCs/>
          <w:color w:val="000000" w:themeColor="text1"/>
          <w:sz w:val="24"/>
          <w:szCs w:val="24"/>
          <w:lang w:val="en"/>
        </w:rPr>
        <w:t>famille</w:t>
      </w:r>
      <w:proofErr w:type="spellEnd"/>
      <w:r w:rsidRPr="00F322E7">
        <w:rPr>
          <w:rFonts w:ascii="Times New Roman" w:eastAsia="Times New Roman" w:hAnsi="Times New Roman" w:cs="Times New Roman"/>
          <w:i/>
          <w:iCs/>
          <w:color w:val="000000" w:themeColor="text1"/>
          <w:sz w:val="24"/>
          <w:szCs w:val="24"/>
          <w:lang w:val="en"/>
        </w:rPr>
        <w:t xml:space="preserve"> </w:t>
      </w:r>
      <w:proofErr w:type="spellStart"/>
      <w:r w:rsidRPr="00F322E7">
        <w:rPr>
          <w:rFonts w:ascii="Times New Roman" w:eastAsia="Times New Roman" w:hAnsi="Times New Roman" w:cs="Times New Roman"/>
          <w:i/>
          <w:iCs/>
          <w:color w:val="000000" w:themeColor="text1"/>
          <w:sz w:val="24"/>
          <w:szCs w:val="24"/>
          <w:lang w:val="en"/>
        </w:rPr>
        <w:t>verte</w:t>
      </w:r>
      <w:proofErr w:type="spellEnd"/>
      <w:r w:rsidRPr="00F322E7">
        <w:rPr>
          <w:rFonts w:ascii="Times New Roman" w:eastAsia="Times New Roman" w:hAnsi="Times New Roman" w:cs="Times New Roman"/>
          <w:i/>
          <w:iCs/>
          <w:color w:val="000000" w:themeColor="text1"/>
          <w:sz w:val="24"/>
          <w:szCs w:val="24"/>
          <w:lang w:val="en"/>
        </w:rPr>
        <w:t xml:space="preserve"> </w:t>
      </w:r>
      <w:r w:rsidRPr="00F322E7">
        <w:rPr>
          <w:rFonts w:ascii="Times New Roman" w:eastAsia="Times New Roman" w:hAnsi="Times New Roman" w:cs="Times New Roman"/>
          <w:color w:val="000000" w:themeColor="text1"/>
          <w:sz w:val="24"/>
          <w:szCs w:val="24"/>
          <w:lang w:val="en"/>
        </w:rPr>
        <w:t xml:space="preserve">and </w:t>
      </w:r>
      <w:proofErr w:type="spellStart"/>
      <w:r w:rsidRPr="00F322E7">
        <w:rPr>
          <w:rFonts w:ascii="Times New Roman" w:eastAsia="Times New Roman" w:hAnsi="Times New Roman" w:cs="Times New Roman"/>
          <w:i/>
          <w:iCs/>
          <w:color w:val="000000" w:themeColor="text1"/>
          <w:sz w:val="24"/>
          <w:szCs w:val="24"/>
          <w:lang w:val="en"/>
        </w:rPr>
        <w:t>famille</w:t>
      </w:r>
      <w:proofErr w:type="spellEnd"/>
      <w:r w:rsidRPr="00F322E7">
        <w:rPr>
          <w:rFonts w:ascii="Times New Roman" w:eastAsia="Times New Roman" w:hAnsi="Times New Roman" w:cs="Times New Roman"/>
          <w:i/>
          <w:iCs/>
          <w:color w:val="000000" w:themeColor="text1"/>
          <w:sz w:val="24"/>
          <w:szCs w:val="24"/>
          <w:lang w:val="en"/>
        </w:rPr>
        <w:t xml:space="preserve"> rose, </w:t>
      </w:r>
      <w:r w:rsidRPr="00F322E7">
        <w:rPr>
          <w:rFonts w:ascii="Times New Roman" w:eastAsia="Times New Roman" w:hAnsi="Times New Roman" w:cs="Times New Roman"/>
          <w:color w:val="000000" w:themeColor="text1"/>
          <w:sz w:val="24"/>
          <w:szCs w:val="24"/>
          <w:lang w:val="en"/>
        </w:rPr>
        <w:t xml:space="preserve">from their predominant green and rose </w:t>
      </w:r>
      <w:proofErr w:type="spellStart"/>
      <w:r w:rsidRPr="00F322E7">
        <w:rPr>
          <w:rFonts w:ascii="Times New Roman" w:eastAsia="Times New Roman" w:hAnsi="Times New Roman" w:cs="Times New Roman"/>
          <w:color w:val="000000" w:themeColor="text1"/>
          <w:sz w:val="24"/>
          <w:szCs w:val="24"/>
          <w:lang w:val="en"/>
        </w:rPr>
        <w:t>colours</w:t>
      </w:r>
      <w:proofErr w:type="spellEnd"/>
      <w:r w:rsidRPr="00F322E7">
        <w:rPr>
          <w:rFonts w:ascii="Times New Roman" w:eastAsia="Times New Roman" w:hAnsi="Times New Roman" w:cs="Times New Roman"/>
          <w:color w:val="000000" w:themeColor="text1"/>
          <w:sz w:val="24"/>
          <w:szCs w:val="24"/>
          <w:lang w:val="en"/>
        </w:rPr>
        <w:t>.</w:t>
      </w:r>
    </w:p>
    <w:p w:rsidR="00F322E7" w:rsidRPr="00F322E7" w:rsidRDefault="00F322E7" w:rsidP="00F322E7">
      <w:pPr>
        <w:shd w:val="clear" w:color="auto" w:fill="FFFFFF"/>
        <w:spacing w:after="0" w:line="384" w:lineRule="atLeast"/>
        <w:rPr>
          <w:rFonts w:ascii="Times New Roman" w:eastAsia="Times New Roman" w:hAnsi="Times New Roman" w:cs="Times New Roman"/>
          <w:color w:val="000000" w:themeColor="text1"/>
          <w:sz w:val="24"/>
          <w:szCs w:val="24"/>
          <w:lang w:val="en"/>
        </w:rPr>
      </w:pPr>
      <w:r w:rsidRPr="00F322E7">
        <w:rPr>
          <w:rFonts w:ascii="Times New Roman" w:eastAsia="Times New Roman" w:hAnsi="Times New Roman" w:cs="Times New Roman"/>
          <w:color w:val="000000" w:themeColor="text1"/>
          <w:sz w:val="24"/>
          <w:szCs w:val="24"/>
          <w:lang w:val="en"/>
        </w:rPr>
        <w:t xml:space="preserve">The </w:t>
      </w:r>
      <w:hyperlink r:id="rId48" w:history="1">
        <w:r w:rsidRPr="00F322E7">
          <w:rPr>
            <w:rFonts w:ascii="Times New Roman" w:eastAsia="Times New Roman" w:hAnsi="Times New Roman" w:cs="Times New Roman"/>
            <w:color w:val="000000" w:themeColor="text1"/>
            <w:sz w:val="24"/>
            <w:szCs w:val="24"/>
            <w:lang w:val="en"/>
          </w:rPr>
          <w:t>literature</w:t>
        </w:r>
      </w:hyperlink>
      <w:r w:rsidRPr="00F322E7">
        <w:rPr>
          <w:rFonts w:ascii="Times New Roman" w:eastAsia="Times New Roman" w:hAnsi="Times New Roman" w:cs="Times New Roman"/>
          <w:color w:val="000000" w:themeColor="text1"/>
          <w:sz w:val="24"/>
          <w:szCs w:val="24"/>
          <w:lang w:val="en"/>
        </w:rPr>
        <w:t xml:space="preserve"> of the Qing dynasty resembled that of the preceding Ming period in that much of it focused on classical forms. The Manchu conducted a literary inquisition in the 18th century to root out subversive writings, and many suspect works were destroyed and their authors jailed, exiled, or killed. Novels in the vernacular—tales of romance and adventure—developed substantially. After Chinese ports were opened to overseas commerce in the mid-19th century, translation of foreign works into Chinese increased dramatically.</w:t>
      </w:r>
    </w:p>
    <w:p w:rsidR="00F322E7" w:rsidRPr="00F322E7" w:rsidRDefault="00F322E7" w:rsidP="00F322E7">
      <w:pPr>
        <w:shd w:val="clear" w:color="auto" w:fill="FFFFFF"/>
        <w:spacing w:after="100" w:line="384" w:lineRule="atLeast"/>
        <w:rPr>
          <w:rFonts w:ascii="Times New Roman" w:eastAsia="Times New Roman" w:hAnsi="Times New Roman" w:cs="Times New Roman"/>
          <w:color w:val="000000" w:themeColor="text1"/>
          <w:sz w:val="24"/>
          <w:szCs w:val="24"/>
          <w:lang w:val="en"/>
        </w:rPr>
      </w:pPr>
      <w:hyperlink r:id="rId49" w:history="1">
        <w:r w:rsidRPr="00F322E7">
          <w:rPr>
            <w:rFonts w:ascii="Times New Roman" w:eastAsia="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4374BCC4" wp14:editId="707A7AB3">
              <wp:simplePos x="0" y="0"/>
              <wp:positionH relativeFrom="column">
                <wp:posOffset>0</wp:posOffset>
              </wp:positionH>
              <wp:positionV relativeFrom="paragraph">
                <wp:posOffset>0</wp:posOffset>
              </wp:positionV>
              <wp:extent cx="4061460" cy="2286000"/>
              <wp:effectExtent l="0" t="0" r="0" b="0"/>
              <wp:wrapTopAndBottom/>
              <wp:docPr id="1" name="Picture 1" descr="jingxi [Credit: China/Pond5.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ingxi [Credit: China/Pond5.co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61460" cy="2286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322E7">
        <w:rPr>
          <w:rFonts w:ascii="Times New Roman" w:eastAsia="Times New Roman" w:hAnsi="Times New Roman" w:cs="Times New Roman"/>
          <w:color w:val="000000" w:themeColor="text1"/>
          <w:sz w:val="24"/>
          <w:szCs w:val="24"/>
          <w:lang w:val="en"/>
        </w:rPr>
        <w:t xml:space="preserve"> In music, the most notable development of the dynasty probably was the development of </w:t>
      </w:r>
      <w:bookmarkStart w:id="4" w:name="ref127849"/>
      <w:bookmarkEnd w:id="4"/>
      <w:r w:rsidRPr="00F322E7">
        <w:rPr>
          <w:rFonts w:ascii="Times New Roman" w:eastAsia="Times New Roman" w:hAnsi="Times New Roman" w:cs="Times New Roman"/>
          <w:color w:val="000000" w:themeColor="text1"/>
          <w:sz w:val="24"/>
          <w:szCs w:val="24"/>
          <w:lang w:val="en"/>
        </w:rPr>
        <w:fldChar w:fldCharType="begin"/>
      </w:r>
      <w:r w:rsidRPr="00F322E7">
        <w:rPr>
          <w:rFonts w:ascii="Times New Roman" w:eastAsia="Times New Roman" w:hAnsi="Times New Roman" w:cs="Times New Roman"/>
          <w:color w:val="000000" w:themeColor="text1"/>
          <w:sz w:val="24"/>
          <w:szCs w:val="24"/>
          <w:lang w:val="en"/>
        </w:rPr>
        <w:instrText xml:space="preserve"> HYPERLINK "http://www.britannica.com/art/jingxi" </w:instrText>
      </w:r>
      <w:r w:rsidRPr="00F322E7">
        <w:rPr>
          <w:rFonts w:ascii="Times New Roman" w:eastAsia="Times New Roman" w:hAnsi="Times New Roman" w:cs="Times New Roman"/>
          <w:color w:val="000000" w:themeColor="text1"/>
          <w:sz w:val="24"/>
          <w:szCs w:val="24"/>
          <w:lang w:val="en"/>
        </w:rPr>
        <w:fldChar w:fldCharType="separate"/>
      </w:r>
      <w:proofErr w:type="spellStart"/>
      <w:r w:rsidRPr="00F322E7">
        <w:rPr>
          <w:rFonts w:ascii="Times New Roman" w:eastAsia="Times New Roman" w:hAnsi="Times New Roman" w:cs="Times New Roman"/>
          <w:i/>
          <w:iCs/>
          <w:color w:val="000000" w:themeColor="text1"/>
          <w:sz w:val="24"/>
          <w:szCs w:val="24"/>
          <w:lang w:val="en"/>
        </w:rPr>
        <w:t>jingxi</w:t>
      </w:r>
      <w:proofErr w:type="spellEnd"/>
      <w:r w:rsidRPr="00F322E7">
        <w:rPr>
          <w:rFonts w:ascii="Times New Roman" w:eastAsia="Times New Roman" w:hAnsi="Times New Roman" w:cs="Times New Roman"/>
          <w:color w:val="000000" w:themeColor="text1"/>
          <w:sz w:val="24"/>
          <w:szCs w:val="24"/>
          <w:lang w:val="en"/>
        </w:rPr>
        <w:fldChar w:fldCharType="end"/>
      </w:r>
      <w:r w:rsidRPr="00F322E7">
        <w:rPr>
          <w:rFonts w:ascii="Times New Roman" w:eastAsia="Times New Roman" w:hAnsi="Times New Roman" w:cs="Times New Roman"/>
          <w:color w:val="000000" w:themeColor="text1"/>
          <w:sz w:val="24"/>
          <w:szCs w:val="24"/>
          <w:lang w:val="en"/>
        </w:rPr>
        <w:t xml:space="preserve">, or Peking opera, over several decades at the end of the 18th century. The style was an amalgam of several regional music-theatre traditions that employed significantly increased instrumental accompaniment, adding to flute, plucked lute, and clappers, several drums, a double-reed wind instrument, cymbals, and gongs, one of which is designed so as to rise quickly in pitch when struck, giving a “sliding” tonal effect that became a familiar characteristic of the genre. </w:t>
      </w:r>
      <w:proofErr w:type="spellStart"/>
      <w:r w:rsidRPr="00F322E7">
        <w:rPr>
          <w:rFonts w:ascii="Times New Roman" w:eastAsia="Times New Roman" w:hAnsi="Times New Roman" w:cs="Times New Roman"/>
          <w:i/>
          <w:iCs/>
          <w:color w:val="000000" w:themeColor="text1"/>
          <w:sz w:val="24"/>
          <w:szCs w:val="24"/>
          <w:lang w:val="en"/>
        </w:rPr>
        <w:t>Jingxi</w:t>
      </w:r>
      <w:proofErr w:type="spellEnd"/>
      <w:r w:rsidRPr="00F322E7">
        <w:rPr>
          <w:rFonts w:ascii="Times New Roman" w:eastAsia="Times New Roman" w:hAnsi="Times New Roman" w:cs="Times New Roman"/>
          <w:color w:val="000000" w:themeColor="text1"/>
          <w:sz w:val="24"/>
          <w:szCs w:val="24"/>
          <w:lang w:val="en"/>
        </w:rPr>
        <w:t xml:space="preserve">—whose roots are actually in many regions but not in Beijing—uses fewer melodies than do other forms but repeats them with different lyrics. It is thought to have gained stature because of patronage by the empress dowager </w:t>
      </w:r>
      <w:hyperlink r:id="rId51" w:history="1">
        <w:proofErr w:type="spellStart"/>
        <w:r w:rsidRPr="00F322E7">
          <w:rPr>
            <w:rFonts w:ascii="Times New Roman" w:eastAsia="Times New Roman" w:hAnsi="Times New Roman" w:cs="Times New Roman"/>
            <w:color w:val="000000" w:themeColor="text1"/>
            <w:sz w:val="24"/>
            <w:szCs w:val="24"/>
            <w:lang w:val="en"/>
          </w:rPr>
          <w:t>Cixi</w:t>
        </w:r>
        <w:proofErr w:type="spellEnd"/>
      </w:hyperlink>
      <w:r w:rsidRPr="00F322E7">
        <w:rPr>
          <w:rFonts w:ascii="Times New Roman" w:eastAsia="Times New Roman" w:hAnsi="Times New Roman" w:cs="Times New Roman"/>
          <w:color w:val="000000" w:themeColor="text1"/>
          <w:sz w:val="24"/>
          <w:szCs w:val="24"/>
          <w:lang w:val="en"/>
        </w:rPr>
        <w:t xml:space="preserve"> of the late Qing, but it had long been enormously popular with </w:t>
      </w:r>
    </w:p>
    <w:p w:rsidR="000B5739" w:rsidRPr="00F322E7" w:rsidRDefault="00410A61">
      <w:pPr>
        <w:rPr>
          <w:color w:val="000000" w:themeColor="text1"/>
          <w:sz w:val="24"/>
          <w:szCs w:val="24"/>
        </w:rPr>
      </w:pPr>
    </w:p>
    <w:sectPr w:rsidR="000B5739" w:rsidRPr="00F322E7" w:rsidSect="00F32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E7"/>
    <w:rsid w:val="00410A61"/>
    <w:rsid w:val="00C5335C"/>
    <w:rsid w:val="00D00299"/>
    <w:rsid w:val="00F3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22E7"/>
    <w:pPr>
      <w:spacing w:before="100" w:beforeAutospacing="1" w:after="100" w:afterAutospacing="1" w:line="600" w:lineRule="atLeast"/>
      <w:outlineLvl w:val="1"/>
    </w:pPr>
    <w:rPr>
      <w:rFonts w:ascii="Times New Roman" w:eastAsia="Times New Roman" w:hAnsi="Times New Roman" w:cs="Times New Roman"/>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2E7"/>
    <w:rPr>
      <w:rFonts w:ascii="Times New Roman" w:eastAsia="Times New Roman" w:hAnsi="Times New Roman" w:cs="Times New Roman"/>
      <w:b/>
      <w:bCs/>
      <w:sz w:val="47"/>
      <w:szCs w:val="47"/>
    </w:rPr>
  </w:style>
  <w:style w:type="character" w:styleId="Hyperlink">
    <w:name w:val="Hyperlink"/>
    <w:basedOn w:val="DefaultParagraphFont"/>
    <w:uiPriority w:val="99"/>
    <w:semiHidden/>
    <w:unhideWhenUsed/>
    <w:rsid w:val="00F322E7"/>
    <w:rPr>
      <w:strike w:val="0"/>
      <w:dstrike w:val="0"/>
      <w:color w:val="0000FF"/>
      <w:sz w:val="24"/>
      <w:szCs w:val="24"/>
      <w:u w:val="none"/>
      <w:effect w:val="none"/>
      <w:shd w:val="clear" w:color="auto" w:fill="auto"/>
      <w:vertAlign w:val="baseline"/>
    </w:rPr>
  </w:style>
  <w:style w:type="character" w:styleId="Emphasis">
    <w:name w:val="Emphasis"/>
    <w:basedOn w:val="DefaultParagraphFont"/>
    <w:uiPriority w:val="20"/>
    <w:qFormat/>
    <w:rsid w:val="00F322E7"/>
    <w:rPr>
      <w:i/>
      <w:iCs/>
    </w:rPr>
  </w:style>
  <w:style w:type="paragraph" w:styleId="NormalWeb">
    <w:name w:val="Normal (Web)"/>
    <w:basedOn w:val="Normal"/>
    <w:uiPriority w:val="99"/>
    <w:semiHidden/>
    <w:unhideWhenUsed/>
    <w:rsid w:val="00F322E7"/>
    <w:pPr>
      <w:spacing w:after="300" w:line="240" w:lineRule="auto"/>
    </w:pPr>
    <w:rPr>
      <w:rFonts w:ascii="Times New Roman" w:eastAsia="Times New Roman" w:hAnsi="Times New Roman" w:cs="Times New Roman"/>
      <w:sz w:val="24"/>
      <w:szCs w:val="24"/>
    </w:rPr>
  </w:style>
  <w:style w:type="character" w:customStyle="1" w:styleId="srtitle1">
    <w:name w:val="srtitle1"/>
    <w:basedOn w:val="DefaultParagraphFont"/>
    <w:rsid w:val="00F322E7"/>
    <w:rPr>
      <w:vanish w:val="0"/>
      <w:webHidden w:val="0"/>
      <w:specVanish w:val="0"/>
    </w:rPr>
  </w:style>
  <w:style w:type="character" w:customStyle="1" w:styleId="alternate2">
    <w:name w:val="alternate2"/>
    <w:basedOn w:val="DefaultParagraphFont"/>
    <w:rsid w:val="00F322E7"/>
  </w:style>
  <w:style w:type="character" w:customStyle="1" w:styleId="md-assembly-thumb-title">
    <w:name w:val="md-assembly-thumb-title"/>
    <w:basedOn w:val="DefaultParagraphFont"/>
    <w:rsid w:val="00F322E7"/>
  </w:style>
  <w:style w:type="character" w:customStyle="1" w:styleId="md-assembly-thumb-credit">
    <w:name w:val="md-assembly-thumb-credit"/>
    <w:basedOn w:val="DefaultParagraphFont"/>
    <w:rsid w:val="00F322E7"/>
  </w:style>
  <w:style w:type="paragraph" w:styleId="BalloonText">
    <w:name w:val="Balloon Text"/>
    <w:basedOn w:val="Normal"/>
    <w:link w:val="BalloonTextChar"/>
    <w:uiPriority w:val="99"/>
    <w:semiHidden/>
    <w:unhideWhenUsed/>
    <w:rsid w:val="00F3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22E7"/>
    <w:pPr>
      <w:spacing w:before="100" w:beforeAutospacing="1" w:after="100" w:afterAutospacing="1" w:line="600" w:lineRule="atLeast"/>
      <w:outlineLvl w:val="1"/>
    </w:pPr>
    <w:rPr>
      <w:rFonts w:ascii="Times New Roman" w:eastAsia="Times New Roman" w:hAnsi="Times New Roman" w:cs="Times New Roman"/>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2E7"/>
    <w:rPr>
      <w:rFonts w:ascii="Times New Roman" w:eastAsia="Times New Roman" w:hAnsi="Times New Roman" w:cs="Times New Roman"/>
      <w:b/>
      <w:bCs/>
      <w:sz w:val="47"/>
      <w:szCs w:val="47"/>
    </w:rPr>
  </w:style>
  <w:style w:type="character" w:styleId="Hyperlink">
    <w:name w:val="Hyperlink"/>
    <w:basedOn w:val="DefaultParagraphFont"/>
    <w:uiPriority w:val="99"/>
    <w:semiHidden/>
    <w:unhideWhenUsed/>
    <w:rsid w:val="00F322E7"/>
    <w:rPr>
      <w:strike w:val="0"/>
      <w:dstrike w:val="0"/>
      <w:color w:val="0000FF"/>
      <w:sz w:val="24"/>
      <w:szCs w:val="24"/>
      <w:u w:val="none"/>
      <w:effect w:val="none"/>
      <w:shd w:val="clear" w:color="auto" w:fill="auto"/>
      <w:vertAlign w:val="baseline"/>
    </w:rPr>
  </w:style>
  <w:style w:type="character" w:styleId="Emphasis">
    <w:name w:val="Emphasis"/>
    <w:basedOn w:val="DefaultParagraphFont"/>
    <w:uiPriority w:val="20"/>
    <w:qFormat/>
    <w:rsid w:val="00F322E7"/>
    <w:rPr>
      <w:i/>
      <w:iCs/>
    </w:rPr>
  </w:style>
  <w:style w:type="paragraph" w:styleId="NormalWeb">
    <w:name w:val="Normal (Web)"/>
    <w:basedOn w:val="Normal"/>
    <w:uiPriority w:val="99"/>
    <w:semiHidden/>
    <w:unhideWhenUsed/>
    <w:rsid w:val="00F322E7"/>
    <w:pPr>
      <w:spacing w:after="300" w:line="240" w:lineRule="auto"/>
    </w:pPr>
    <w:rPr>
      <w:rFonts w:ascii="Times New Roman" w:eastAsia="Times New Roman" w:hAnsi="Times New Roman" w:cs="Times New Roman"/>
      <w:sz w:val="24"/>
      <w:szCs w:val="24"/>
    </w:rPr>
  </w:style>
  <w:style w:type="character" w:customStyle="1" w:styleId="srtitle1">
    <w:name w:val="srtitle1"/>
    <w:basedOn w:val="DefaultParagraphFont"/>
    <w:rsid w:val="00F322E7"/>
    <w:rPr>
      <w:vanish w:val="0"/>
      <w:webHidden w:val="0"/>
      <w:specVanish w:val="0"/>
    </w:rPr>
  </w:style>
  <w:style w:type="character" w:customStyle="1" w:styleId="alternate2">
    <w:name w:val="alternate2"/>
    <w:basedOn w:val="DefaultParagraphFont"/>
    <w:rsid w:val="00F322E7"/>
  </w:style>
  <w:style w:type="character" w:customStyle="1" w:styleId="md-assembly-thumb-title">
    <w:name w:val="md-assembly-thumb-title"/>
    <w:basedOn w:val="DefaultParagraphFont"/>
    <w:rsid w:val="00F322E7"/>
  </w:style>
  <w:style w:type="character" w:customStyle="1" w:styleId="md-assembly-thumb-credit">
    <w:name w:val="md-assembly-thumb-credit"/>
    <w:basedOn w:val="DefaultParagraphFont"/>
    <w:rsid w:val="00F322E7"/>
  </w:style>
  <w:style w:type="paragraph" w:styleId="BalloonText">
    <w:name w:val="Balloon Text"/>
    <w:basedOn w:val="Normal"/>
    <w:link w:val="BalloonTextChar"/>
    <w:uiPriority w:val="99"/>
    <w:semiHidden/>
    <w:unhideWhenUsed/>
    <w:rsid w:val="00F3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4589">
      <w:bodyDiv w:val="1"/>
      <w:marLeft w:val="0"/>
      <w:marRight w:val="0"/>
      <w:marTop w:val="0"/>
      <w:marBottom w:val="0"/>
      <w:divBdr>
        <w:top w:val="none" w:sz="0" w:space="0" w:color="auto"/>
        <w:left w:val="none" w:sz="0" w:space="0" w:color="auto"/>
        <w:bottom w:val="none" w:sz="0" w:space="0" w:color="auto"/>
        <w:right w:val="none" w:sz="0" w:space="0" w:color="auto"/>
      </w:divBdr>
      <w:divsChild>
        <w:div w:id="714232785">
          <w:marLeft w:val="0"/>
          <w:marRight w:val="0"/>
          <w:marTop w:val="0"/>
          <w:marBottom w:val="0"/>
          <w:divBdr>
            <w:top w:val="none" w:sz="0" w:space="0" w:color="auto"/>
            <w:left w:val="none" w:sz="0" w:space="0" w:color="auto"/>
            <w:bottom w:val="none" w:sz="0" w:space="0" w:color="auto"/>
            <w:right w:val="none" w:sz="0" w:space="0" w:color="auto"/>
          </w:divBdr>
          <w:divsChild>
            <w:div w:id="736316736">
              <w:marLeft w:val="0"/>
              <w:marRight w:val="0"/>
              <w:marTop w:val="100"/>
              <w:marBottom w:val="100"/>
              <w:divBdr>
                <w:top w:val="none" w:sz="0" w:space="0" w:color="auto"/>
                <w:left w:val="none" w:sz="0" w:space="0" w:color="auto"/>
                <w:bottom w:val="none" w:sz="0" w:space="0" w:color="auto"/>
                <w:right w:val="none" w:sz="0" w:space="0" w:color="auto"/>
              </w:divBdr>
              <w:divsChild>
                <w:div w:id="2109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itannica.com/topic/emperor-title" TargetMode="External"/><Relationship Id="rId18" Type="http://schemas.openxmlformats.org/officeDocument/2006/relationships/hyperlink" Target="http://www.britannica.com/place/Argun-River" TargetMode="External"/><Relationship Id="rId26" Type="http://schemas.openxmlformats.org/officeDocument/2006/relationships/hyperlink" Target="http://www.britannica.com/topic/Roman-Catholicism" TargetMode="External"/><Relationship Id="rId39" Type="http://schemas.openxmlformats.org/officeDocument/2006/relationships/hyperlink" Target="http://www.britannica.com/art/visual-arts" TargetMode="External"/><Relationship Id="rId3" Type="http://schemas.openxmlformats.org/officeDocument/2006/relationships/settings" Target="settings.xml"/><Relationship Id="rId21" Type="http://schemas.openxmlformats.org/officeDocument/2006/relationships/hyperlink" Target="http://www.britannica.com/place/Tibet" TargetMode="External"/><Relationship Id="rId34" Type="http://schemas.openxmlformats.org/officeDocument/2006/relationships/hyperlink" Target="http://www.britannica.com/event/Sino-Japanese-War-1894-1895" TargetMode="External"/><Relationship Id="rId42" Type="http://schemas.openxmlformats.org/officeDocument/2006/relationships/hyperlink" Target="http://www.britannica.com/biography/Zhu-Da" TargetMode="External"/><Relationship Id="rId47" Type="http://schemas.openxmlformats.org/officeDocument/2006/relationships/image" Target="media/image1.jpeg"/><Relationship Id="rId50" Type="http://schemas.openxmlformats.org/officeDocument/2006/relationships/image" Target="media/image2.jpeg"/><Relationship Id="rId7" Type="http://schemas.openxmlformats.org/officeDocument/2006/relationships/hyperlink" Target="http://www.britannica.com/place/Manchuria" TargetMode="External"/><Relationship Id="rId12" Type="http://schemas.openxmlformats.org/officeDocument/2006/relationships/hyperlink" Target="http://www.britannica.com/biography/Kangxi" TargetMode="External"/><Relationship Id="rId17" Type="http://schemas.openxmlformats.org/officeDocument/2006/relationships/hyperlink" Target="http://www.britannica.com/place/Nerchinsk" TargetMode="External"/><Relationship Id="rId25" Type="http://schemas.openxmlformats.org/officeDocument/2006/relationships/hyperlink" Target="http://www.britannica.com/biography/Qianlong" TargetMode="External"/><Relationship Id="rId33" Type="http://schemas.openxmlformats.org/officeDocument/2006/relationships/hyperlink" Target="http://www.britannica.com/topic/Opium-Wars" TargetMode="External"/><Relationship Id="rId38" Type="http://schemas.openxmlformats.org/officeDocument/2006/relationships/hyperlink" Target="http://www.britannica.com/topic/Confucianism" TargetMode="External"/><Relationship Id="rId46" Type="http://schemas.openxmlformats.org/officeDocument/2006/relationships/hyperlink" Target="http://www.britannica.com/art/Eight-Masters-of-Nanjing" TargetMode="External"/><Relationship Id="rId2" Type="http://schemas.microsoft.com/office/2007/relationships/stylesWithEffects" Target="stylesWithEffects.xml"/><Relationship Id="rId16" Type="http://schemas.openxmlformats.org/officeDocument/2006/relationships/hyperlink" Target="http://www.britannica.com/place/Russia" TargetMode="External"/><Relationship Id="rId20" Type="http://schemas.openxmlformats.org/officeDocument/2006/relationships/hyperlink" Target="http://www.britannica.com/place/Mongolia" TargetMode="External"/><Relationship Id="rId29" Type="http://schemas.openxmlformats.org/officeDocument/2006/relationships/hyperlink" Target="http://www.britannica.com/event/Nian-Rebellion" TargetMode="External"/><Relationship Id="rId41" Type="http://schemas.openxmlformats.org/officeDocument/2006/relationships/hyperlink" Target="http://www.britannica.com/biography/Dong-Qichang" TargetMode="External"/><Relationship Id="rId1" Type="http://schemas.openxmlformats.org/officeDocument/2006/relationships/styles" Target="styles.xml"/><Relationship Id="rId6" Type="http://schemas.openxmlformats.org/officeDocument/2006/relationships/hyperlink" Target="http://www.britannica.com/topic/Ming-dynasty-Chinese-history" TargetMode="External"/><Relationship Id="rId11" Type="http://schemas.openxmlformats.org/officeDocument/2006/relationships/hyperlink" Target="http://www.britannica.com/topic/Manchu" TargetMode="External"/><Relationship Id="rId24" Type="http://schemas.openxmlformats.org/officeDocument/2006/relationships/hyperlink" Target="http://www.britannica.com/biography/Yongzheng" TargetMode="External"/><Relationship Id="rId32" Type="http://schemas.openxmlformats.org/officeDocument/2006/relationships/hyperlink" Target="http://www.britannica.com/topic/Qing-dynasty/images-videos/Puyi/161171" TargetMode="External"/><Relationship Id="rId37" Type="http://schemas.openxmlformats.org/officeDocument/2006/relationships/hyperlink" Target="http://www.britannica.com/biography/Yuan-Shikai" TargetMode="External"/><Relationship Id="rId40" Type="http://schemas.openxmlformats.org/officeDocument/2006/relationships/hyperlink" Target="http://www.britannica.com/topic/Qing-dynasty/images-videos/White-Clouds-over-Xiao-and-Xiang-hanging-scroll-after-Zhao/7427" TargetMode="External"/><Relationship Id="rId45" Type="http://schemas.openxmlformats.org/officeDocument/2006/relationships/hyperlink" Target="http://www.britannica.com/art/Eight-Eccentrics-of-Yangzhou" TargetMode="External"/><Relationship Id="rId53" Type="http://schemas.openxmlformats.org/officeDocument/2006/relationships/theme" Target="theme/theme1.xml"/><Relationship Id="rId5" Type="http://schemas.openxmlformats.org/officeDocument/2006/relationships/hyperlink" Target="http://www.britannica.com/place/China" TargetMode="External"/><Relationship Id="rId15" Type="http://schemas.openxmlformats.org/officeDocument/2006/relationships/hyperlink" Target="http://www.britannica.com/event/Treaty-of-Nerchinsk" TargetMode="External"/><Relationship Id="rId23" Type="http://schemas.openxmlformats.org/officeDocument/2006/relationships/hyperlink" Target="http://www.britannica.com/place/Nepal" TargetMode="External"/><Relationship Id="rId28" Type="http://schemas.openxmlformats.org/officeDocument/2006/relationships/hyperlink" Target="http://www.britannica.com/event/Taiping-Rebellion" TargetMode="External"/><Relationship Id="rId36" Type="http://schemas.openxmlformats.org/officeDocument/2006/relationships/hyperlink" Target="http://www.britannica.com/biography/Puyi" TargetMode="External"/><Relationship Id="rId49" Type="http://schemas.openxmlformats.org/officeDocument/2006/relationships/hyperlink" Target="http://www.britannica.com/topic/Qing-dynasty/images-videos/Excerpt-from-a-jingxi-performance/168929" TargetMode="External"/><Relationship Id="rId10" Type="http://schemas.openxmlformats.org/officeDocument/2006/relationships/hyperlink" Target="http://www.britannica.com/place/China" TargetMode="External"/><Relationship Id="rId19" Type="http://schemas.openxmlformats.org/officeDocument/2006/relationships/hyperlink" Target="http://www.britannica.com/topic/Dzungar" TargetMode="External"/><Relationship Id="rId31" Type="http://schemas.openxmlformats.org/officeDocument/2006/relationships/hyperlink" Target="http://www.britannica.com/place/Beijing" TargetMode="External"/><Relationship Id="rId44" Type="http://schemas.openxmlformats.org/officeDocument/2006/relationships/hyperlink" Target="http://www.britannica.com/art/Four-Masters-of-Anhu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annica.com/biography/Li-Zicheng" TargetMode="External"/><Relationship Id="rId14" Type="http://schemas.openxmlformats.org/officeDocument/2006/relationships/hyperlink" Target="http://www.britannica.com/place/Amur-River" TargetMode="External"/><Relationship Id="rId22" Type="http://schemas.openxmlformats.org/officeDocument/2006/relationships/hyperlink" Target="http://www.britannica.com/place/Turkistan" TargetMode="External"/><Relationship Id="rId27" Type="http://schemas.openxmlformats.org/officeDocument/2006/relationships/hyperlink" Target="http://www.britannica.com/art/porcelain" TargetMode="External"/><Relationship Id="rId30" Type="http://schemas.openxmlformats.org/officeDocument/2006/relationships/hyperlink" Target="http://www.britannica.com/biography/Cixi" TargetMode="External"/><Relationship Id="rId35" Type="http://schemas.openxmlformats.org/officeDocument/2006/relationships/hyperlink" Target="http://www.britannica.com/event/Boxer-Rebellion" TargetMode="External"/><Relationship Id="rId43" Type="http://schemas.openxmlformats.org/officeDocument/2006/relationships/hyperlink" Target="http://www.britannica.com/art/Six-Masters-of-the-early-Qing-period" TargetMode="External"/><Relationship Id="rId48" Type="http://schemas.openxmlformats.org/officeDocument/2006/relationships/hyperlink" Target="http://www.britannica.com/art/literature" TargetMode="External"/><Relationship Id="rId8" Type="http://schemas.openxmlformats.org/officeDocument/2006/relationships/hyperlink" Target="http://www.britannica.com/place/Beijing" TargetMode="External"/><Relationship Id="rId51" Type="http://schemas.openxmlformats.org/officeDocument/2006/relationships/hyperlink" Target="http://www.britannica.com/biography/Ci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1501</Words>
  <Characters>8558</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History</vt:lpstr>
      <vt:lpstr>    The Qing dynasty was first established in 1636 by the Manchus to designate their</vt:lpstr>
      <vt:lpstr>    Cultural achievements</vt:lpstr>
    </vt:vector>
  </TitlesOfParts>
  <Company>Tucson Unified School District</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1</cp:revision>
  <cp:lastPrinted>2016-03-08T15:54:00Z</cp:lastPrinted>
  <dcterms:created xsi:type="dcterms:W3CDTF">2016-03-08T15:47:00Z</dcterms:created>
  <dcterms:modified xsi:type="dcterms:W3CDTF">2016-03-08T22:30:00Z</dcterms:modified>
</cp:coreProperties>
</file>