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001" w:rsidRPr="006E4001" w:rsidRDefault="006E4001" w:rsidP="006E4001">
      <w:pPr>
        <w:spacing w:after="0"/>
        <w:rPr>
          <w:rFonts w:ascii="Times New Roman" w:hAnsi="Times New Roman" w:cs="Times New Roman"/>
          <w:b/>
          <w:sz w:val="72"/>
          <w:szCs w:val="64"/>
        </w:rPr>
      </w:pPr>
      <w:r w:rsidRPr="006E4001">
        <w:rPr>
          <w:rFonts w:ascii="Times New Roman" w:hAnsi="Times New Roman" w:cs="Times New Roman"/>
          <w:b/>
          <w:sz w:val="72"/>
          <w:szCs w:val="64"/>
        </w:rPr>
        <w:t>“To all who come to this happy place: Welcome. Disneyland is your land. Here, age relives fond memories of the past… and here youth may savor the challenge and promise of the future. Disneyland is dedicated to the ideals, the dreams, and the hard facts that have created America… with the hope that it will be a source of joy and inspiration to all the world.” </w:t>
      </w:r>
    </w:p>
    <w:p w:rsidR="006E4001" w:rsidRPr="006E4001" w:rsidRDefault="006E4001" w:rsidP="006E4001">
      <w:pPr>
        <w:spacing w:after="0"/>
        <w:jc w:val="center"/>
        <w:rPr>
          <w:rFonts w:ascii="Times New Roman" w:hAnsi="Times New Roman" w:cs="Times New Roman"/>
          <w:i/>
          <w:sz w:val="72"/>
          <w:szCs w:val="64"/>
        </w:rPr>
      </w:pPr>
      <w:r>
        <w:rPr>
          <w:rFonts w:ascii="Times New Roman" w:hAnsi="Times New Roman" w:cs="Times New Roman"/>
          <w:i/>
          <w:sz w:val="72"/>
          <w:szCs w:val="64"/>
        </w:rPr>
        <w:t>SOURCE</w:t>
      </w:r>
      <w:r w:rsidRPr="006E4001">
        <w:rPr>
          <w:rFonts w:ascii="Times New Roman" w:hAnsi="Times New Roman" w:cs="Times New Roman"/>
          <w:i/>
          <w:sz w:val="72"/>
          <w:szCs w:val="64"/>
        </w:rPr>
        <w:t xml:space="preserve">: </w:t>
      </w:r>
      <w:r w:rsidRPr="006E4001">
        <w:rPr>
          <w:rFonts w:ascii="Times New Roman" w:hAnsi="Times New Roman" w:cs="Times New Roman"/>
          <w:i/>
          <w:sz w:val="72"/>
          <w:szCs w:val="64"/>
        </w:rPr>
        <w:t>Walt Disney speaking at the opening of Disneyland on July 17</w:t>
      </w:r>
      <w:r w:rsidRPr="006E4001">
        <w:rPr>
          <w:rFonts w:ascii="Times New Roman" w:hAnsi="Times New Roman" w:cs="Times New Roman"/>
          <w:i/>
          <w:sz w:val="72"/>
          <w:szCs w:val="64"/>
          <w:vertAlign w:val="superscript"/>
        </w:rPr>
        <w:t>th</w:t>
      </w:r>
      <w:r w:rsidRPr="006E4001">
        <w:rPr>
          <w:rFonts w:ascii="Times New Roman" w:hAnsi="Times New Roman" w:cs="Times New Roman"/>
          <w:i/>
          <w:sz w:val="72"/>
          <w:szCs w:val="64"/>
        </w:rPr>
        <w:t xml:space="preserve"> 1955</w:t>
      </w:r>
    </w:p>
    <w:p w:rsidR="006E4001" w:rsidRPr="006E4001" w:rsidRDefault="006E4001" w:rsidP="006E4001">
      <w:pPr>
        <w:pStyle w:val="Default"/>
        <w:rPr>
          <w:i/>
          <w:iCs/>
          <w:sz w:val="46"/>
          <w:szCs w:val="46"/>
        </w:rPr>
      </w:pPr>
      <w:r w:rsidRPr="006E4001">
        <w:rPr>
          <w:i/>
          <w:iCs/>
          <w:sz w:val="46"/>
          <w:szCs w:val="46"/>
        </w:rPr>
        <w:lastRenderedPageBreak/>
        <w:t xml:space="preserve">SOURCE: </w:t>
      </w:r>
      <w:r w:rsidRPr="006E4001">
        <w:rPr>
          <w:i/>
          <w:iCs/>
          <w:sz w:val="46"/>
          <w:szCs w:val="46"/>
        </w:rPr>
        <w:t>In 1666 King Louis of France wrote a letter to his son and heir describing the functions and conduct of a king.</w:t>
      </w:r>
    </w:p>
    <w:p w:rsidR="006E4001" w:rsidRPr="006E4001" w:rsidRDefault="006E4001" w:rsidP="006E4001">
      <w:pPr>
        <w:pStyle w:val="Default"/>
        <w:rPr>
          <w:i/>
          <w:iCs/>
          <w:sz w:val="46"/>
          <w:szCs w:val="46"/>
        </w:rPr>
      </w:pPr>
    </w:p>
    <w:p w:rsidR="006E4001" w:rsidRPr="006E4001" w:rsidRDefault="006E4001" w:rsidP="006E4001">
      <w:pPr>
        <w:pStyle w:val="Default"/>
        <w:rPr>
          <w:b/>
          <w:sz w:val="46"/>
          <w:szCs w:val="46"/>
        </w:rPr>
      </w:pPr>
      <w:r w:rsidRPr="006E4001">
        <w:rPr>
          <w:b/>
          <w:sz w:val="46"/>
          <w:szCs w:val="46"/>
        </w:rPr>
        <w:t xml:space="preserve">“Without any doubt, two things were absolutely necessary for ruling: very hard work on my part, and a wise choice of persons who were capable of carrying out my work. I set a rule for myself to work regularly twice each day for two or three hours at a time. Each time I worked with different persons. This regular work did not include the hours which I spent privately working on matters of state, or the time I was able to give on particular occasions when special problems arose and I permitted people to talk to me about urgent problems at any time. </w:t>
      </w:r>
    </w:p>
    <w:p w:rsidR="006E4001" w:rsidRPr="006E4001" w:rsidRDefault="006E4001" w:rsidP="006E4001">
      <w:pPr>
        <w:pStyle w:val="Default"/>
        <w:rPr>
          <w:b/>
          <w:sz w:val="46"/>
          <w:szCs w:val="46"/>
        </w:rPr>
      </w:pPr>
    </w:p>
    <w:p w:rsidR="006E4001" w:rsidRPr="006E4001" w:rsidRDefault="006E4001" w:rsidP="006E4001">
      <w:pPr>
        <w:rPr>
          <w:rFonts w:ascii="Times New Roman" w:hAnsi="Times New Roman" w:cs="Times New Roman"/>
          <w:b/>
          <w:sz w:val="46"/>
          <w:szCs w:val="46"/>
        </w:rPr>
      </w:pPr>
      <w:r w:rsidRPr="006E4001">
        <w:rPr>
          <w:rFonts w:ascii="Times New Roman" w:hAnsi="Times New Roman" w:cs="Times New Roman"/>
          <w:b/>
          <w:sz w:val="46"/>
          <w:szCs w:val="46"/>
        </w:rPr>
        <w:t>I cannot tell you how important my resolution to work was. I felt myself, as it were, uplifted in thought and courage. I found that I was a new man, and joyfully scolded myself for not having been aware of work’s importance earlier. My timidity, especially on occasions when I had to speak in public, disappeared in no time. I felt that I was king and born to be one. I experienced a delicious feeling which you will not know until you are king.”</w:t>
      </w:r>
      <w:bookmarkStart w:id="0" w:name="_GoBack"/>
      <w:bookmarkEnd w:id="0"/>
    </w:p>
    <w:sectPr w:rsidR="006E4001" w:rsidRPr="006E4001" w:rsidSect="006E400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01"/>
    <w:rsid w:val="005C24C0"/>
    <w:rsid w:val="006E4001"/>
    <w:rsid w:val="00AF10DA"/>
    <w:rsid w:val="00CB5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35C2"/>
  <w15:chartTrackingRefBased/>
  <w15:docId w15:val="{0C40C6F9-6961-4E1B-8A7F-DBFEECDF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0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40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553B8-9CF6-4D42-96B7-3B1C5B8E3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Pfannenstiel, Andrew</dc:creator>
  <cp:keywords/>
  <dc:description/>
  <cp:lastModifiedBy>Pfannenstiel, Andrew</cp:lastModifiedBy>
  <cp:revision>1</cp:revision>
  <dcterms:created xsi:type="dcterms:W3CDTF">2017-08-24T14:32:00Z</dcterms:created>
  <dcterms:modified xsi:type="dcterms:W3CDTF">2017-08-24T17:22:00Z</dcterms:modified>
</cp:coreProperties>
</file>